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3D" w:rsidRPr="0095619B" w:rsidRDefault="002B6F3D" w:rsidP="002B6F3D">
      <w:pPr>
        <w:pStyle w:val="MrsEavesSmallCaps"/>
        <w:spacing w:line="360" w:lineRule="auto"/>
        <w:contextualSpacing/>
        <w:rPr>
          <w:color w:val="4F6228" w:themeColor="accent3" w:themeShade="80"/>
        </w:rPr>
      </w:pPr>
      <w:r>
        <w:rPr>
          <w:color w:val="4F6228" w:themeColor="accent3" w:themeShade="80"/>
          <w:sz w:val="36"/>
        </w:rPr>
        <w:t>Benjamin Jaffe</w:t>
      </w:r>
    </w:p>
    <w:p w:rsidR="002B6F3D" w:rsidRPr="00CB6900" w:rsidRDefault="002B6F3D" w:rsidP="002B6F3D">
      <w:pPr>
        <w:rPr>
          <w:rFonts w:ascii="Times New Roman" w:hAnsi="Times New Roman" w:cs="Times New Roman"/>
          <w:color w:val="444444"/>
        </w:rPr>
      </w:pPr>
      <w:r>
        <w:rPr>
          <w:rFonts w:ascii="Times New Roman" w:hAnsi="Times New Roman" w:cs="Times New Roman"/>
          <w:color w:val="444444"/>
        </w:rPr>
        <w:t>ASSOCIATE</w:t>
      </w:r>
    </w:p>
    <w:p w:rsidR="002B6F3D" w:rsidRPr="00CB6900" w:rsidRDefault="002B6F3D" w:rsidP="002B6F3D">
      <w:pPr>
        <w:rPr>
          <w:color w:val="444444"/>
        </w:rPr>
      </w:pPr>
    </w:p>
    <w:p w:rsidR="002B6F3D" w:rsidRPr="00CB6900" w:rsidRDefault="002B6F3D" w:rsidP="002B6F3D">
      <w:pPr>
        <w:rPr>
          <w:rFonts w:ascii="Georgia" w:hAnsi="Georgia"/>
          <w:color w:val="444444"/>
        </w:rPr>
      </w:pPr>
      <w:r>
        <w:rPr>
          <w:rFonts w:ascii="Georgia" w:hAnsi="Georgia"/>
          <w:color w:val="444444"/>
        </w:rPr>
        <w:t>Phone</w:t>
      </w:r>
      <w:r w:rsidRPr="00CB6900">
        <w:rPr>
          <w:rFonts w:ascii="Georgia" w:hAnsi="Georgia"/>
          <w:color w:val="444444"/>
        </w:rPr>
        <w:t>: 212  974  7474</w:t>
      </w:r>
    </w:p>
    <w:p w:rsidR="002B6F3D" w:rsidRPr="00CB6900" w:rsidRDefault="002B6F3D" w:rsidP="002B6F3D">
      <w:pPr>
        <w:rPr>
          <w:rFonts w:ascii="Georgia" w:hAnsi="Georgia"/>
          <w:color w:val="444444"/>
        </w:rPr>
      </w:pPr>
      <w:r>
        <w:rPr>
          <w:rFonts w:ascii="Georgia" w:hAnsi="Georgia"/>
          <w:color w:val="444444"/>
        </w:rPr>
        <w:t>Fax</w:t>
      </w:r>
      <w:r w:rsidRPr="00CB6900">
        <w:rPr>
          <w:rFonts w:ascii="Georgia" w:hAnsi="Georgia"/>
          <w:color w:val="444444"/>
        </w:rPr>
        <w:t>: 212  974  8474</w:t>
      </w:r>
    </w:p>
    <w:p w:rsidR="002B6F3D" w:rsidRDefault="002B6F3D" w:rsidP="002B6F3D">
      <w:pPr>
        <w:rPr>
          <w:rFonts w:ascii="Georgia" w:hAnsi="Georgia"/>
        </w:rPr>
      </w:pPr>
      <w:r>
        <w:rPr>
          <w:rFonts w:ascii="Georgia" w:hAnsi="Georgia"/>
          <w:color w:val="444444"/>
        </w:rPr>
        <w:t>Email</w:t>
      </w:r>
      <w:r w:rsidRPr="00CB6900">
        <w:rPr>
          <w:rFonts w:ascii="Georgia" w:hAnsi="Georgia"/>
          <w:color w:val="444444"/>
        </w:rPr>
        <w:t xml:space="preserve">: </w:t>
      </w:r>
      <w:hyperlink r:id="rId8" w:history="1">
        <w:r w:rsidRPr="00B95300">
          <w:rPr>
            <w:rStyle w:val="Hyperlink"/>
            <w:rFonts w:ascii="Georgia" w:hAnsi="Georgia"/>
          </w:rPr>
          <w:t>bjaffe@cdas.com</w:t>
        </w:r>
      </w:hyperlink>
    </w:p>
    <w:p w:rsidR="002B6F3D" w:rsidRPr="0057746B" w:rsidRDefault="002B6F3D" w:rsidP="002B6F3D">
      <w:pPr>
        <w:rPr>
          <w:rFonts w:ascii="Georgia" w:hAnsi="Georgia"/>
          <w:color w:val="444444"/>
          <w:sz w:val="20"/>
          <w:szCs w:val="20"/>
        </w:rPr>
      </w:pPr>
    </w:p>
    <w:p w:rsidR="002B6F3D" w:rsidRPr="002B6F3D" w:rsidRDefault="002B6F3D" w:rsidP="002B6F3D">
      <w:pPr>
        <w:rPr>
          <w:rFonts w:ascii="Georgia" w:hAnsi="Georgia"/>
          <w:sz w:val="20"/>
          <w:szCs w:val="20"/>
        </w:rPr>
      </w:pPr>
      <w:r w:rsidRPr="002B6F3D">
        <w:rPr>
          <w:rFonts w:ascii="Georgia" w:hAnsi="Georgia"/>
          <w:sz w:val="20"/>
          <w:szCs w:val="20"/>
        </w:rPr>
        <w:t>Benjamin Jaffe is a senior transactional associate in the firm's corporate and entertainment practice groups, where he represents clients primarily in the advertising and digital media, emerging technology, music, and film industries.  Ben brings a practical and business-minded approach towards handling his clients' legal issues, and is often recognized for his ability to identify and skillfully negotiate corporate opportunities and strategic partnerships that advance long-term brand/market strategy and facilitate company growth and profitability.</w:t>
      </w:r>
    </w:p>
    <w:p w:rsidR="002B6F3D" w:rsidRPr="002B6F3D" w:rsidRDefault="002B6F3D" w:rsidP="002B6F3D">
      <w:pPr>
        <w:rPr>
          <w:rFonts w:ascii="Georgia" w:hAnsi="Georgia"/>
          <w:sz w:val="20"/>
          <w:szCs w:val="20"/>
        </w:rPr>
      </w:pPr>
    </w:p>
    <w:p w:rsidR="002B6F3D" w:rsidRPr="002B6F3D" w:rsidRDefault="002B6F3D" w:rsidP="002B6F3D">
      <w:pPr>
        <w:rPr>
          <w:rFonts w:ascii="Georgia" w:hAnsi="Georgia"/>
          <w:sz w:val="20"/>
          <w:szCs w:val="20"/>
        </w:rPr>
      </w:pPr>
      <w:r w:rsidRPr="002B6F3D">
        <w:rPr>
          <w:rFonts w:ascii="Georgia" w:hAnsi="Georgia"/>
          <w:sz w:val="20"/>
          <w:szCs w:val="20"/>
        </w:rPr>
        <w:t xml:space="preserve">Ben’s corporate practice consists of a wide variety of clients, ranging from early-stage startups to Fortune 100 companies, and including advertising agencies, music and video content streaming services, publishers, event companies, social media and technology platforms, design services companies, mobile gaming companies, and companies engaged in ancillary businesses related to the cannabis industry.  Most of Ben’s corporate clients engage him as outside general counsel (or a similar capacity) where he handles both legal and business affairs matters.  As a result, Ben has extensive experience advising clients on, and negotiating and drafting documentation related to, business formation and corporate restructuring, share issuance matters, third party investments (both debt and equity financing), joint ventures and strategic brand partnerships, intellectual property protection, licensing and acquisition, advertising and social media matters (including online contests/promotions, influencer service deals, master services agreements, and endorsement/sponsorship arrangements), website terms of use and privacy policies, M&amp;A activity, executive employment matters, and other related commercial transactions.   </w:t>
      </w:r>
    </w:p>
    <w:p w:rsidR="002B6F3D" w:rsidRPr="002B6F3D" w:rsidRDefault="002B6F3D" w:rsidP="002B6F3D">
      <w:pPr>
        <w:rPr>
          <w:rFonts w:ascii="Georgia" w:hAnsi="Georgia"/>
          <w:sz w:val="20"/>
          <w:szCs w:val="20"/>
        </w:rPr>
      </w:pPr>
    </w:p>
    <w:p w:rsidR="002B6F3D" w:rsidRDefault="002B6F3D" w:rsidP="002B6F3D">
      <w:pPr>
        <w:rPr>
          <w:rFonts w:ascii="Georgia" w:hAnsi="Georgia"/>
          <w:sz w:val="20"/>
          <w:szCs w:val="20"/>
        </w:rPr>
      </w:pPr>
      <w:r w:rsidRPr="002B6F3D">
        <w:rPr>
          <w:rFonts w:ascii="Georgia" w:hAnsi="Georgia"/>
          <w:sz w:val="20"/>
          <w:szCs w:val="20"/>
        </w:rPr>
        <w:t>In entertainment, Ben’s practice is primarily focused in music, film, podcasting and emerging digital content markets, where he represents financiers, networks, content owners, and producers.  Ben has been active in the music industry for most of his life (whether as a musician, working for labels and publishers, or representing content licensees) and has prepared and negotiated a multitude of transactions, including sound recording and musical composition licensing agreements, sync licensing agreements, public performance rights agreements, merchandise licensing deals, and strategic joint ventures.  With respect to film and podcasting, Ben regularly prepares and negotiates complex film tax credit financing and slate financing transactions, content licensing and acquisition deals, content distribution agreements, writer/producer/director services agreements, and joint venture production partnerships.  Additionally, Ben represents clients in the event production and e-sports gaming industries, where he handles a variety of matters, including vendor and event deals, e-sport team ownership transactions, e-sport player/coach acquisition agreements, and various digital sponsorship and influencer service matters.  Because many of Ben’s clients offer products and services that enable people to ingest content in new and unique ways that have never been done before, Ben often finds himself negotiating cutting-edge deals for which th</w:t>
      </w:r>
      <w:bookmarkStart w:id="0" w:name="_GoBack"/>
      <w:bookmarkEnd w:id="0"/>
      <w:r w:rsidRPr="002B6F3D">
        <w:rPr>
          <w:rFonts w:ascii="Georgia" w:hAnsi="Georgia"/>
          <w:sz w:val="20"/>
          <w:szCs w:val="20"/>
        </w:rPr>
        <w:t xml:space="preserve">ere is no existing market or relevant precedent.   </w:t>
      </w:r>
    </w:p>
    <w:p w:rsidR="002B6F3D" w:rsidRDefault="002B6F3D" w:rsidP="002B6F3D">
      <w:pPr>
        <w:rPr>
          <w:rFonts w:ascii="Georgia" w:hAnsi="Georgia"/>
          <w:color w:val="A2814C"/>
          <w:spacing w:val="30"/>
          <w:sz w:val="20"/>
        </w:rPr>
      </w:pPr>
    </w:p>
    <w:p w:rsidR="002B6F3D" w:rsidRDefault="002B6F3D" w:rsidP="002B6F3D">
      <w:pPr>
        <w:tabs>
          <w:tab w:val="left" w:pos="2520"/>
        </w:tabs>
        <w:rPr>
          <w:rFonts w:ascii="Georgia" w:hAnsi="Georgia"/>
          <w:color w:val="A2814C"/>
          <w:spacing w:val="30"/>
          <w:sz w:val="20"/>
        </w:rPr>
      </w:pPr>
      <w:r>
        <w:rPr>
          <w:rFonts w:ascii="Georgia" w:hAnsi="Georgia"/>
          <w:color w:val="A2814C"/>
          <w:spacing w:val="30"/>
          <w:sz w:val="20"/>
        </w:rPr>
        <w:t xml:space="preserve">   AWARDS AND RECOGINITIONS </w:t>
      </w:r>
    </w:p>
    <w:p w:rsidR="002B6F3D" w:rsidRDefault="002B6F3D" w:rsidP="002B6F3D">
      <w:pPr>
        <w:tabs>
          <w:tab w:val="left" w:pos="2520"/>
        </w:tabs>
        <w:rPr>
          <w:rFonts w:ascii="Georgia" w:hAnsi="Georgia"/>
          <w:color w:val="A2814C"/>
          <w:spacing w:val="30"/>
          <w:sz w:val="20"/>
        </w:rPr>
      </w:pPr>
    </w:p>
    <w:p w:rsidR="002B6F3D" w:rsidRPr="00605D90" w:rsidRDefault="002B6F3D" w:rsidP="002B6F3D">
      <w:pPr>
        <w:numPr>
          <w:ilvl w:val="0"/>
          <w:numId w:val="8"/>
        </w:numPr>
        <w:tabs>
          <w:tab w:val="left" w:pos="2520"/>
        </w:tabs>
        <w:rPr>
          <w:rFonts w:ascii="Georgia" w:eastAsia="Times New Roman" w:hAnsi="Georgia" w:cs="Times New Roman"/>
          <w:sz w:val="20"/>
          <w:szCs w:val="20"/>
        </w:rPr>
      </w:pPr>
      <w:r w:rsidRPr="00605D90">
        <w:rPr>
          <w:rFonts w:ascii="Georgia" w:eastAsia="Times New Roman" w:hAnsi="Georgia" w:cs="Times New Roman"/>
          <w:sz w:val="20"/>
          <w:szCs w:val="20"/>
        </w:rPr>
        <w:t xml:space="preserve"> “Rising Star,”  New York, </w:t>
      </w:r>
      <w:r w:rsidRPr="00605D90">
        <w:rPr>
          <w:rFonts w:ascii="Georgia" w:eastAsia="Times New Roman" w:hAnsi="Georgia" w:cs="Times New Roman"/>
          <w:i/>
          <w:iCs/>
          <w:sz w:val="20"/>
          <w:szCs w:val="20"/>
        </w:rPr>
        <w:t>Super Lawyers</w:t>
      </w:r>
      <w:r w:rsidRPr="00605D90">
        <w:rPr>
          <w:rFonts w:ascii="Georgia" w:eastAsia="Times New Roman" w:hAnsi="Georgia" w:cs="Times New Roman"/>
          <w:sz w:val="20"/>
          <w:szCs w:val="20"/>
        </w:rPr>
        <w:t>, 2016, 2017</w:t>
      </w:r>
    </w:p>
    <w:p w:rsidR="002B6F3D" w:rsidRDefault="002B6F3D" w:rsidP="002B6F3D">
      <w:pPr>
        <w:tabs>
          <w:tab w:val="left" w:pos="2430"/>
        </w:tabs>
        <w:ind w:left="2430"/>
        <w:rPr>
          <w:rFonts w:ascii="Georgia" w:eastAsia="Times New Roman" w:hAnsi="Georgia" w:cs="Times New Roman"/>
          <w:color w:val="444444"/>
          <w:sz w:val="21"/>
          <w:szCs w:val="21"/>
        </w:rPr>
      </w:pPr>
    </w:p>
    <w:p w:rsidR="002B6F3D" w:rsidRDefault="00EA14AE" w:rsidP="002B6F3D">
      <w:pPr>
        <w:tabs>
          <w:tab w:val="left" w:pos="2430"/>
        </w:tabs>
        <w:ind w:left="360"/>
        <w:rPr>
          <w:rFonts w:ascii="Georgia" w:hAnsi="Georgia"/>
          <w:color w:val="A2814C"/>
          <w:spacing w:val="30"/>
          <w:sz w:val="20"/>
        </w:rPr>
      </w:pPr>
      <w:r>
        <w:rPr>
          <w:rFonts w:ascii="Georgia" w:hAnsi="Georgia"/>
          <w:color w:val="A2814C"/>
          <w:spacing w:val="30"/>
          <w:sz w:val="20"/>
        </w:rPr>
        <w:t xml:space="preserve">   </w:t>
      </w:r>
      <w:r w:rsidR="002B6F3D" w:rsidRPr="002350AC">
        <w:rPr>
          <w:rFonts w:ascii="Georgia" w:hAnsi="Georgia"/>
          <w:color w:val="A2814C"/>
          <w:spacing w:val="30"/>
          <w:sz w:val="20"/>
        </w:rPr>
        <w:t>EMPLOYMENT</w:t>
      </w:r>
    </w:p>
    <w:p w:rsidR="002B6F3D" w:rsidRPr="00605D90" w:rsidRDefault="00605D90" w:rsidP="002B6F3D">
      <w:pPr>
        <w:numPr>
          <w:ilvl w:val="0"/>
          <w:numId w:val="1"/>
        </w:numPr>
        <w:tabs>
          <w:tab w:val="left" w:pos="2700"/>
        </w:tabs>
        <w:ind w:left="630" w:hanging="270"/>
        <w:rPr>
          <w:sz w:val="20"/>
          <w:szCs w:val="20"/>
        </w:rPr>
      </w:pPr>
      <w:r>
        <w:rPr>
          <w:rFonts w:ascii="Georgia" w:eastAsia="Times New Roman" w:hAnsi="Georgia" w:cs="Times New Roman"/>
          <w:sz w:val="21"/>
          <w:szCs w:val="21"/>
        </w:rPr>
        <w:t xml:space="preserve"> </w:t>
      </w:r>
      <w:r w:rsidR="002B6F3D" w:rsidRPr="00605D90">
        <w:rPr>
          <w:rFonts w:ascii="Georgia" w:eastAsia="Times New Roman" w:hAnsi="Georgia" w:cs="Times New Roman"/>
          <w:sz w:val="20"/>
          <w:szCs w:val="20"/>
        </w:rPr>
        <w:t xml:space="preserve">Hogan </w:t>
      </w:r>
      <w:proofErr w:type="spellStart"/>
      <w:r w:rsidR="002B6F3D" w:rsidRPr="00605D90">
        <w:rPr>
          <w:rFonts w:ascii="Georgia" w:eastAsia="Times New Roman" w:hAnsi="Georgia" w:cs="Times New Roman"/>
          <w:sz w:val="20"/>
          <w:szCs w:val="20"/>
        </w:rPr>
        <w:t>Lovells</w:t>
      </w:r>
      <w:proofErr w:type="spellEnd"/>
      <w:r w:rsidR="002B6F3D" w:rsidRPr="00605D90">
        <w:rPr>
          <w:rFonts w:ascii="Georgia" w:eastAsia="Times New Roman" w:hAnsi="Georgia" w:cs="Times New Roman"/>
          <w:sz w:val="20"/>
          <w:szCs w:val="20"/>
        </w:rPr>
        <w:t xml:space="preserve"> US LLP</w:t>
      </w:r>
    </w:p>
    <w:p w:rsidR="00A244F3" w:rsidRDefault="00A244F3"/>
    <w:sectPr w:rsidR="00A244F3" w:rsidSect="003D5EFB">
      <w:headerReference w:type="even" r:id="rId9"/>
      <w:headerReference w:type="default" r:id="rId10"/>
      <w:footerReference w:type="even" r:id="rId11"/>
      <w:footerReference w:type="default" r:id="rId12"/>
      <w:headerReference w:type="first" r:id="rId13"/>
      <w:footerReference w:type="first" r:id="rId14"/>
      <w:pgSz w:w="12240" w:h="15840"/>
      <w:pgMar w:top="360" w:right="810" w:bottom="1080" w:left="1440" w:header="0"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F3D" w:rsidRDefault="002B6F3D" w:rsidP="002B6F3D">
      <w:r>
        <w:separator/>
      </w:r>
    </w:p>
  </w:endnote>
  <w:endnote w:type="continuationSeparator" w:id="0">
    <w:p w:rsidR="002B6F3D" w:rsidRDefault="002B6F3D" w:rsidP="002B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rsEavesSmallCaps">
    <w:altName w:val="Times New Roman"/>
    <w:charset w:val="00"/>
    <w:family w:val="auto"/>
    <w:pitch w:val="variable"/>
    <w:sig w:usb0="A000002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22" w:rsidRDefault="00251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FA" w:rsidRPr="001A0E55" w:rsidRDefault="00605D90"/>
  <w:tbl>
    <w:tblPr>
      <w:tblStyle w:val="TableGrid"/>
      <w:tblW w:w="11781" w:type="dxa"/>
      <w:tblInd w:w="-1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931"/>
      <w:gridCol w:w="5850"/>
    </w:tblGrid>
    <w:tr w:rsidR="006109FA" w:rsidRPr="001A0E55" w:rsidTr="001240D5">
      <w:tc>
        <w:tcPr>
          <w:tcW w:w="5931" w:type="dxa"/>
          <w:shd w:val="clear" w:color="auto" w:fill="F2F2F2" w:themeFill="background1" w:themeFillShade="F2"/>
        </w:tcPr>
        <w:p w:rsidR="006109FA" w:rsidRPr="001A0E55" w:rsidRDefault="00251622" w:rsidP="006109FA">
          <w:pPr>
            <w:pStyle w:val="MrsEavesSmallCaps"/>
            <w:spacing w:before="0"/>
            <w:contextualSpacing/>
            <w:rPr>
              <w:color w:val="47090A"/>
              <w:sz w:val="18"/>
            </w:rPr>
          </w:pPr>
          <w:r w:rsidRPr="001A0E55">
            <w:rPr>
              <w:color w:val="47090A"/>
              <w:sz w:val="18"/>
            </w:rPr>
            <w:t xml:space="preserve">New York </w:t>
          </w:r>
        </w:p>
        <w:p w:rsidR="006109FA" w:rsidRPr="001A0E55" w:rsidRDefault="00251622" w:rsidP="006109FA">
          <w:pPr>
            <w:pStyle w:val="MrsEavesSmallCaps"/>
            <w:contextualSpacing/>
            <w:rPr>
              <w:color w:val="47090A"/>
              <w:sz w:val="18"/>
            </w:rPr>
          </w:pPr>
          <w:r w:rsidRPr="001A0E55">
            <w:rPr>
              <w:color w:val="47090A"/>
              <w:sz w:val="18"/>
            </w:rPr>
            <w:t xml:space="preserve">41 Madison Avenue | New York, NY </w:t>
          </w:r>
          <w:r w:rsidRPr="001A0E55">
            <w:rPr>
              <w:color w:val="47090A"/>
              <w:sz w:val="14"/>
            </w:rPr>
            <w:t>10010</w:t>
          </w:r>
        </w:p>
        <w:p w:rsidR="006109FA" w:rsidRPr="001A0E55" w:rsidRDefault="00251622" w:rsidP="006109FA">
          <w:pPr>
            <w:pStyle w:val="MrsEavesSmallCaps"/>
            <w:spacing w:before="0"/>
            <w:contextualSpacing/>
            <w:rPr>
              <w:color w:val="47090A"/>
              <w:sz w:val="14"/>
            </w:rPr>
          </w:pPr>
          <w:r w:rsidRPr="001A0E55">
            <w:rPr>
              <w:color w:val="47090A"/>
              <w:sz w:val="14"/>
            </w:rPr>
            <w:t>Phone: 212  974  7474 / Fax: 212  974  8474</w:t>
          </w:r>
        </w:p>
        <w:p w:rsidR="005A0C09" w:rsidRPr="001A0E55" w:rsidRDefault="00251622" w:rsidP="005A0C09">
          <w:pPr>
            <w:pStyle w:val="MrsEavesSmallCaps"/>
            <w:spacing w:before="0" w:line="240" w:lineRule="auto"/>
            <w:contextualSpacing/>
            <w:rPr>
              <w:color w:val="47090A"/>
              <w:sz w:val="4"/>
            </w:rPr>
          </w:pPr>
          <w:r w:rsidRPr="001A0E55">
            <w:rPr>
              <w:color w:val="47090A"/>
              <w:sz w:val="14"/>
            </w:rPr>
            <w:t xml:space="preserve"> </w:t>
          </w:r>
        </w:p>
      </w:tc>
      <w:tc>
        <w:tcPr>
          <w:tcW w:w="5850" w:type="dxa"/>
          <w:shd w:val="clear" w:color="auto" w:fill="F2F2F2" w:themeFill="background1" w:themeFillShade="F2"/>
        </w:tcPr>
        <w:p w:rsidR="006109FA" w:rsidRPr="001A0E55" w:rsidRDefault="00251622" w:rsidP="006109FA">
          <w:pPr>
            <w:pStyle w:val="MrsEavesSmallCaps"/>
            <w:contextualSpacing/>
            <w:rPr>
              <w:color w:val="47090A"/>
              <w:sz w:val="18"/>
              <w:szCs w:val="18"/>
            </w:rPr>
          </w:pPr>
          <w:r w:rsidRPr="001A0E55">
            <w:rPr>
              <w:color w:val="47090A"/>
              <w:sz w:val="18"/>
              <w:szCs w:val="18"/>
            </w:rPr>
            <w:t xml:space="preserve">Beverly Hills </w:t>
          </w:r>
        </w:p>
        <w:p w:rsidR="006109FA" w:rsidRPr="001A0E55" w:rsidRDefault="00251622" w:rsidP="006109FA">
          <w:pPr>
            <w:pStyle w:val="MrsEavesSmallCaps"/>
            <w:spacing w:before="0"/>
            <w:contextualSpacing/>
            <w:rPr>
              <w:color w:val="47090A"/>
              <w:sz w:val="18"/>
              <w:szCs w:val="18"/>
            </w:rPr>
          </w:pPr>
          <w:r w:rsidRPr="001A0E55">
            <w:rPr>
              <w:color w:val="47090A"/>
              <w:sz w:val="18"/>
              <w:szCs w:val="18"/>
            </w:rPr>
            <w:t>9595 Wilshire Blvd, Suite 900 | Beverly Hills, CA 90212</w:t>
          </w:r>
        </w:p>
        <w:p w:rsidR="006109FA" w:rsidRPr="001A0E55" w:rsidRDefault="00251622" w:rsidP="006109FA">
          <w:pPr>
            <w:pStyle w:val="MrsEavesSmallCaps"/>
            <w:spacing w:before="0"/>
            <w:contextualSpacing/>
            <w:rPr>
              <w:color w:val="47090A"/>
              <w:sz w:val="14"/>
            </w:rPr>
          </w:pPr>
          <w:r w:rsidRPr="001A0E55">
            <w:rPr>
              <w:color w:val="47090A"/>
              <w:sz w:val="14"/>
            </w:rPr>
            <w:t>Phone: 310 492 4392 / Fax: 310 492 4394</w:t>
          </w:r>
        </w:p>
      </w:tc>
    </w:tr>
  </w:tbl>
  <w:p w:rsidR="006109FA" w:rsidRPr="001A0E55" w:rsidRDefault="00605D90" w:rsidP="006109FA">
    <w:pP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81" w:type="dxa"/>
      <w:tblInd w:w="-1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931"/>
      <w:gridCol w:w="5850"/>
    </w:tblGrid>
    <w:tr w:rsidR="0051042B" w:rsidRPr="001A0E55" w:rsidTr="00E03CF3">
      <w:tc>
        <w:tcPr>
          <w:tcW w:w="5931" w:type="dxa"/>
          <w:shd w:val="clear" w:color="auto" w:fill="F2F2F2" w:themeFill="background1" w:themeFillShade="F2"/>
        </w:tcPr>
        <w:p w:rsidR="0051042B" w:rsidRPr="001A0E55" w:rsidRDefault="00251622" w:rsidP="00E03CF3">
          <w:pPr>
            <w:pStyle w:val="MrsEavesSmallCaps"/>
            <w:spacing w:before="0"/>
            <w:contextualSpacing/>
            <w:rPr>
              <w:color w:val="47090A"/>
              <w:sz w:val="18"/>
            </w:rPr>
          </w:pPr>
          <w:r w:rsidRPr="001A0E55">
            <w:rPr>
              <w:color w:val="47090A"/>
              <w:sz w:val="18"/>
            </w:rPr>
            <w:t xml:space="preserve">New York </w:t>
          </w:r>
        </w:p>
        <w:p w:rsidR="0051042B" w:rsidRPr="001A0E55" w:rsidRDefault="00251622" w:rsidP="00E03CF3">
          <w:pPr>
            <w:pStyle w:val="MrsEavesSmallCaps"/>
            <w:contextualSpacing/>
            <w:rPr>
              <w:color w:val="47090A"/>
              <w:sz w:val="18"/>
            </w:rPr>
          </w:pPr>
          <w:r w:rsidRPr="001A0E55">
            <w:rPr>
              <w:color w:val="47090A"/>
              <w:sz w:val="18"/>
            </w:rPr>
            <w:t xml:space="preserve">41 Madison Avenue | New York, NY </w:t>
          </w:r>
          <w:r w:rsidRPr="001A0E55">
            <w:rPr>
              <w:color w:val="47090A"/>
              <w:sz w:val="14"/>
            </w:rPr>
            <w:t>10010</w:t>
          </w:r>
        </w:p>
        <w:p w:rsidR="0051042B" w:rsidRPr="001A0E55" w:rsidRDefault="00251622" w:rsidP="00E03CF3">
          <w:pPr>
            <w:pStyle w:val="MrsEavesSmallCaps"/>
            <w:spacing w:before="0"/>
            <w:contextualSpacing/>
            <w:rPr>
              <w:color w:val="47090A"/>
              <w:sz w:val="14"/>
            </w:rPr>
          </w:pPr>
          <w:r w:rsidRPr="001A0E55">
            <w:rPr>
              <w:color w:val="47090A"/>
              <w:sz w:val="14"/>
            </w:rPr>
            <w:t>Phone: 212  974  7474 / Fax: 212  974  8474</w:t>
          </w:r>
        </w:p>
        <w:p w:rsidR="0051042B" w:rsidRPr="001A0E55" w:rsidRDefault="00251622" w:rsidP="00E03CF3">
          <w:pPr>
            <w:pStyle w:val="MrsEavesSmallCaps"/>
            <w:spacing w:before="0" w:line="240" w:lineRule="auto"/>
            <w:contextualSpacing/>
            <w:rPr>
              <w:color w:val="47090A"/>
              <w:sz w:val="4"/>
            </w:rPr>
          </w:pPr>
          <w:r w:rsidRPr="001A0E55">
            <w:rPr>
              <w:color w:val="47090A"/>
              <w:sz w:val="14"/>
            </w:rPr>
            <w:t xml:space="preserve"> </w:t>
          </w:r>
        </w:p>
      </w:tc>
      <w:tc>
        <w:tcPr>
          <w:tcW w:w="5850" w:type="dxa"/>
          <w:shd w:val="clear" w:color="auto" w:fill="F2F2F2" w:themeFill="background1" w:themeFillShade="F2"/>
        </w:tcPr>
        <w:p w:rsidR="0051042B" w:rsidRPr="001A0E55" w:rsidRDefault="00251622" w:rsidP="00E03CF3">
          <w:pPr>
            <w:pStyle w:val="MrsEavesSmallCaps"/>
            <w:contextualSpacing/>
            <w:rPr>
              <w:color w:val="47090A"/>
              <w:sz w:val="18"/>
              <w:szCs w:val="18"/>
            </w:rPr>
          </w:pPr>
          <w:r>
            <w:rPr>
              <w:color w:val="47090A"/>
              <w:sz w:val="18"/>
              <w:szCs w:val="18"/>
            </w:rPr>
            <w:t>Beverly Hills</w:t>
          </w:r>
        </w:p>
        <w:p w:rsidR="0051042B" w:rsidRPr="001A0E55" w:rsidRDefault="00251622" w:rsidP="00E03CF3">
          <w:pPr>
            <w:pStyle w:val="MrsEavesSmallCaps"/>
            <w:spacing w:before="0"/>
            <w:contextualSpacing/>
            <w:rPr>
              <w:color w:val="47090A"/>
              <w:sz w:val="18"/>
              <w:szCs w:val="18"/>
            </w:rPr>
          </w:pPr>
          <w:r w:rsidRPr="001A0E55">
            <w:rPr>
              <w:color w:val="47090A"/>
              <w:sz w:val="18"/>
              <w:szCs w:val="18"/>
            </w:rPr>
            <w:t>9595 Wilshire Blvd, Suite 900 | Beverly Hills, CA 90212</w:t>
          </w:r>
        </w:p>
        <w:p w:rsidR="0051042B" w:rsidRPr="001A0E55" w:rsidRDefault="00251622" w:rsidP="00E03CF3">
          <w:pPr>
            <w:pStyle w:val="MrsEavesSmallCaps"/>
            <w:spacing w:before="0"/>
            <w:contextualSpacing/>
            <w:rPr>
              <w:color w:val="47090A"/>
              <w:sz w:val="14"/>
            </w:rPr>
          </w:pPr>
          <w:r w:rsidRPr="001A0E55">
            <w:rPr>
              <w:color w:val="47090A"/>
              <w:sz w:val="14"/>
            </w:rPr>
            <w:t>Phone: 310 492 4392 / Fax: 310 492 4394</w:t>
          </w:r>
        </w:p>
      </w:tc>
    </w:tr>
  </w:tbl>
  <w:p w:rsidR="0051042B" w:rsidRPr="001A0E55" w:rsidRDefault="00605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F3D" w:rsidRDefault="002B6F3D" w:rsidP="002B6F3D">
      <w:r>
        <w:separator/>
      </w:r>
    </w:p>
  </w:footnote>
  <w:footnote w:type="continuationSeparator" w:id="0">
    <w:p w:rsidR="002B6F3D" w:rsidRDefault="002B6F3D" w:rsidP="002B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22" w:rsidRDefault="00251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22" w:rsidRDefault="002516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86" w:rsidRDefault="00251622">
    <w:pPr>
      <w:pStyle w:val="Header"/>
    </w:pPr>
    <w:r w:rsidRPr="00673EC1">
      <w:rPr>
        <w:noProof/>
      </w:rPr>
      <mc:AlternateContent>
        <mc:Choice Requires="wps">
          <w:drawing>
            <wp:anchor distT="0" distB="0" distL="114300" distR="114300" simplePos="0" relativeHeight="251659264" behindDoc="1" locked="0" layoutInCell="1" allowOverlap="1" wp14:anchorId="42C62A21" wp14:editId="474B0DAD">
              <wp:simplePos x="0" y="0"/>
              <wp:positionH relativeFrom="column">
                <wp:posOffset>-736600</wp:posOffset>
              </wp:positionH>
              <wp:positionV relativeFrom="page">
                <wp:posOffset>260350</wp:posOffset>
              </wp:positionV>
              <wp:extent cx="2124075" cy="9163050"/>
              <wp:effectExtent l="0" t="0" r="9525" b="0"/>
              <wp:wrapTight wrapText="bothSides">
                <wp:wrapPolygon edited="0">
                  <wp:start x="0" y="0"/>
                  <wp:lineTo x="0" y="21555"/>
                  <wp:lineTo x="21503" y="21555"/>
                  <wp:lineTo x="21503" y="0"/>
                  <wp:lineTo x="0" y="0"/>
                </wp:wrapPolygon>
              </wp:wrapTight>
              <wp:docPr id="3" name="Rectangle 3"/>
              <wp:cNvGraphicFramePr/>
              <a:graphic xmlns:a="http://schemas.openxmlformats.org/drawingml/2006/main">
                <a:graphicData uri="http://schemas.microsoft.com/office/word/2010/wordprocessingShape">
                  <wps:wsp>
                    <wps:cNvSpPr/>
                    <wps:spPr>
                      <a:xfrm>
                        <a:off x="0" y="0"/>
                        <a:ext cx="2124075" cy="91630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1686" w:rsidRDefault="00251622" w:rsidP="00851686">
                          <w:pPr>
                            <w:jc w:val="center"/>
                          </w:pPr>
                          <w:r>
                            <w:rPr>
                              <w:noProof/>
                            </w:rPr>
                            <w:drawing>
                              <wp:inline distT="0" distB="0" distL="0" distR="0" wp14:anchorId="43FDF522" wp14:editId="00B1E914">
                                <wp:extent cx="1558455" cy="886121"/>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4548" cy="935072"/>
                                        </a:xfrm>
                                        <a:prstGeom prst="rect">
                                          <a:avLst/>
                                        </a:prstGeom>
                                      </pic:spPr>
                                    </pic:pic>
                                  </a:graphicData>
                                </a:graphic>
                              </wp:inline>
                            </w:drawing>
                          </w:r>
                        </w:p>
                        <w:p w:rsidR="00851686" w:rsidRPr="00875DC7" w:rsidRDefault="00251622" w:rsidP="00851686">
                          <w:pPr>
                            <w:pStyle w:val="MrsEavesSmallCaps"/>
                            <w:spacing w:before="0" w:line="240" w:lineRule="auto"/>
                            <w:ind w:left="225" w:right="223"/>
                            <w:contextualSpacing/>
                            <w:jc w:val="center"/>
                            <w:rPr>
                              <w:sz w:val="6"/>
                            </w:rPr>
                          </w:pPr>
                          <w:r w:rsidRPr="00875DC7">
                            <w:rPr>
                              <w:color w:val="47090A"/>
                              <w:sz w:val="22"/>
                            </w:rPr>
                            <w:t>Co</w:t>
                          </w:r>
                          <w:r>
                            <w:rPr>
                              <w:color w:val="47090A"/>
                              <w:sz w:val="22"/>
                            </w:rPr>
                            <w:t>wan, DeBaets, Abrahams &amp; Sheppard LLP</w:t>
                          </w:r>
                        </w:p>
                        <w:p w:rsidR="00851686" w:rsidRDefault="00251622" w:rsidP="00851686">
                          <w:pPr>
                            <w:jc w:val="center"/>
                          </w:pPr>
                          <w:r w:rsidRPr="00C56A74">
                            <w:rPr>
                              <w:noProof/>
                            </w:rPr>
                            <w:drawing>
                              <wp:inline distT="0" distB="0" distL="0" distR="0" wp14:anchorId="5FCA03A5" wp14:editId="63FACA1A">
                                <wp:extent cx="1680614" cy="23527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80614" cy="2352709"/>
                                        </a:xfrm>
                                        <a:prstGeom prst="rect">
                                          <a:avLst/>
                                        </a:prstGeom>
                                        <a:noFill/>
                                        <a:ln>
                                          <a:noFill/>
                                        </a:ln>
                                      </pic:spPr>
                                    </pic:pic>
                                  </a:graphicData>
                                </a:graphic>
                              </wp:inline>
                            </w:drawing>
                          </w:r>
                        </w:p>
                        <w:p w:rsidR="0057746B" w:rsidRDefault="00605D90" w:rsidP="00C56A74">
                          <w:pPr>
                            <w:rPr>
                              <w:rFonts w:ascii="Georgia" w:hAnsi="Georgia"/>
                              <w:color w:val="A2814C"/>
                              <w:spacing w:val="30"/>
                              <w:sz w:val="20"/>
                            </w:rPr>
                          </w:pPr>
                        </w:p>
                        <w:p w:rsidR="002B6F3D" w:rsidRPr="005E34AF" w:rsidRDefault="002B6F3D" w:rsidP="002B6F3D">
                          <w:r w:rsidRPr="006D3FC0">
                            <w:rPr>
                              <w:rFonts w:ascii="Georgia" w:hAnsi="Georgia"/>
                              <w:color w:val="A2814C"/>
                              <w:spacing w:val="30"/>
                              <w:sz w:val="20"/>
                            </w:rPr>
                            <w:t>PRACTICES</w:t>
                          </w:r>
                        </w:p>
                        <w:p w:rsidR="002B6F3D" w:rsidRDefault="002B6F3D" w:rsidP="002B6F3D">
                          <w:pPr>
                            <w:numPr>
                              <w:ilvl w:val="0"/>
                              <w:numId w:val="1"/>
                            </w:numPr>
                            <w:tabs>
                              <w:tab w:val="clear" w:pos="720"/>
                            </w:tabs>
                            <w:ind w:left="360" w:hanging="270"/>
                            <w:rPr>
                              <w:rFonts w:ascii="Georgia" w:eastAsia="Times New Roman" w:hAnsi="Georgia" w:cs="Times New Roman"/>
                              <w:color w:val="444444"/>
                              <w:szCs w:val="21"/>
                            </w:rPr>
                          </w:pPr>
                          <w:r w:rsidRPr="00F77A59">
                            <w:rPr>
                              <w:rFonts w:ascii="Georgia" w:eastAsia="Times New Roman" w:hAnsi="Georgia" w:cs="Times New Roman"/>
                              <w:color w:val="444444"/>
                              <w:szCs w:val="21"/>
                            </w:rPr>
                            <w:t>Advertising and Marketing</w:t>
                          </w:r>
                        </w:p>
                        <w:p w:rsidR="002B6F3D" w:rsidRDefault="002B6F3D" w:rsidP="002B6F3D">
                          <w:pPr>
                            <w:numPr>
                              <w:ilvl w:val="0"/>
                              <w:numId w:val="1"/>
                            </w:numPr>
                            <w:tabs>
                              <w:tab w:val="clear" w:pos="720"/>
                            </w:tabs>
                            <w:ind w:left="360" w:hanging="270"/>
                            <w:rPr>
                              <w:rFonts w:ascii="Georgia" w:eastAsia="Times New Roman" w:hAnsi="Georgia" w:cs="Times New Roman"/>
                              <w:color w:val="444444"/>
                              <w:szCs w:val="21"/>
                            </w:rPr>
                          </w:pPr>
                          <w:r>
                            <w:rPr>
                              <w:rFonts w:ascii="Georgia" w:eastAsia="Times New Roman" w:hAnsi="Georgia" w:cs="Times New Roman"/>
                              <w:color w:val="444444"/>
                              <w:szCs w:val="21"/>
                            </w:rPr>
                            <w:t>Corporate Formation, Finance and M&amp;A</w:t>
                          </w:r>
                        </w:p>
                        <w:p w:rsidR="002B6F3D" w:rsidRDefault="002B6F3D" w:rsidP="002B6F3D">
                          <w:pPr>
                            <w:numPr>
                              <w:ilvl w:val="0"/>
                              <w:numId w:val="1"/>
                            </w:numPr>
                            <w:tabs>
                              <w:tab w:val="clear" w:pos="720"/>
                            </w:tabs>
                            <w:ind w:left="360" w:hanging="270"/>
                            <w:rPr>
                              <w:rFonts w:ascii="Georgia" w:eastAsia="Times New Roman" w:hAnsi="Georgia" w:cs="Times New Roman"/>
                              <w:color w:val="444444"/>
                              <w:szCs w:val="21"/>
                            </w:rPr>
                          </w:pPr>
                          <w:r>
                            <w:rPr>
                              <w:rFonts w:ascii="Georgia" w:eastAsia="Times New Roman" w:hAnsi="Georgia" w:cs="Times New Roman"/>
                              <w:color w:val="444444"/>
                              <w:szCs w:val="21"/>
                            </w:rPr>
                            <w:t>Entertainment</w:t>
                          </w:r>
                        </w:p>
                        <w:p w:rsidR="002B6F3D" w:rsidRPr="00F77A59" w:rsidRDefault="002B6F3D" w:rsidP="002B6F3D">
                          <w:pPr>
                            <w:numPr>
                              <w:ilvl w:val="0"/>
                              <w:numId w:val="1"/>
                            </w:numPr>
                            <w:tabs>
                              <w:tab w:val="clear" w:pos="720"/>
                            </w:tabs>
                            <w:ind w:left="360" w:hanging="270"/>
                            <w:rPr>
                              <w:rFonts w:ascii="Georgia" w:eastAsia="Times New Roman" w:hAnsi="Georgia" w:cs="Times New Roman"/>
                              <w:color w:val="444444"/>
                              <w:szCs w:val="21"/>
                            </w:rPr>
                          </w:pPr>
                          <w:r>
                            <w:rPr>
                              <w:rFonts w:ascii="Georgia" w:eastAsia="Times New Roman" w:hAnsi="Georgia" w:cs="Times New Roman"/>
                              <w:color w:val="444444"/>
                              <w:szCs w:val="21"/>
                            </w:rPr>
                            <w:t>IP / Internet Transactions</w:t>
                          </w:r>
                        </w:p>
                        <w:p w:rsidR="002B6F3D" w:rsidRPr="0085510A" w:rsidRDefault="002B6F3D" w:rsidP="002B6F3D">
                          <w:pPr>
                            <w:ind w:left="360"/>
                            <w:rPr>
                              <w:rFonts w:ascii="Georgia" w:eastAsia="Times New Roman" w:hAnsi="Georgia" w:cs="Times New Roman"/>
                              <w:color w:val="444444"/>
                              <w:sz w:val="21"/>
                              <w:szCs w:val="21"/>
                            </w:rPr>
                          </w:pPr>
                        </w:p>
                        <w:p w:rsidR="002B6F3D" w:rsidRPr="006D3FC0" w:rsidRDefault="002B6F3D" w:rsidP="002B6F3D">
                          <w:pPr>
                            <w:rPr>
                              <w:rFonts w:ascii="Georgia" w:hAnsi="Georgia"/>
                              <w:color w:val="A2814C"/>
                              <w:spacing w:val="30"/>
                              <w:sz w:val="20"/>
                            </w:rPr>
                          </w:pPr>
                          <w:r w:rsidRPr="006D3FC0">
                            <w:rPr>
                              <w:rFonts w:ascii="Georgia" w:hAnsi="Georgia"/>
                              <w:color w:val="A2814C"/>
                              <w:spacing w:val="30"/>
                              <w:sz w:val="20"/>
                            </w:rPr>
                            <w:t>INDUSTRY SECTORS</w:t>
                          </w:r>
                        </w:p>
                        <w:p w:rsidR="002B6F3D" w:rsidRDefault="00605D90" w:rsidP="002B6F3D">
                          <w:pPr>
                            <w:numPr>
                              <w:ilvl w:val="0"/>
                              <w:numId w:val="1"/>
                            </w:numPr>
                            <w:tabs>
                              <w:tab w:val="clear" w:pos="720"/>
                            </w:tabs>
                            <w:ind w:left="360" w:hanging="270"/>
                            <w:rPr>
                              <w:rFonts w:ascii="Georgia" w:eastAsia="Times New Roman" w:hAnsi="Georgia" w:cs="Times New Roman"/>
                              <w:color w:val="444444"/>
                              <w:szCs w:val="21"/>
                            </w:rPr>
                          </w:pPr>
                          <w:hyperlink r:id="rId3" w:history="1">
                            <w:r w:rsidR="002B6F3D" w:rsidRPr="006D3FC0">
                              <w:rPr>
                                <w:rFonts w:ascii="Georgia" w:eastAsia="Times New Roman" w:hAnsi="Georgia" w:cs="Times New Roman"/>
                                <w:color w:val="444444"/>
                                <w:szCs w:val="21"/>
                              </w:rPr>
                              <w:t>Digital Media</w:t>
                            </w:r>
                          </w:hyperlink>
                        </w:p>
                        <w:p w:rsidR="002B6F3D" w:rsidRDefault="002B6F3D" w:rsidP="002B6F3D">
                          <w:pPr>
                            <w:numPr>
                              <w:ilvl w:val="0"/>
                              <w:numId w:val="1"/>
                            </w:numPr>
                            <w:tabs>
                              <w:tab w:val="clear" w:pos="720"/>
                            </w:tabs>
                            <w:ind w:left="360" w:hanging="270"/>
                            <w:rPr>
                              <w:rFonts w:ascii="Georgia" w:eastAsia="Times New Roman" w:hAnsi="Georgia" w:cs="Times New Roman"/>
                              <w:color w:val="444444"/>
                              <w:szCs w:val="21"/>
                            </w:rPr>
                          </w:pPr>
                          <w:r>
                            <w:rPr>
                              <w:rFonts w:ascii="Georgia" w:eastAsia="Times New Roman" w:hAnsi="Georgia" w:cs="Times New Roman"/>
                              <w:color w:val="444444"/>
                              <w:szCs w:val="21"/>
                            </w:rPr>
                            <w:t>Music</w:t>
                          </w:r>
                        </w:p>
                        <w:p w:rsidR="00D44B7A" w:rsidRDefault="00D44B7A" w:rsidP="002B6F3D">
                          <w:pPr>
                            <w:numPr>
                              <w:ilvl w:val="0"/>
                              <w:numId w:val="1"/>
                            </w:numPr>
                            <w:tabs>
                              <w:tab w:val="clear" w:pos="720"/>
                            </w:tabs>
                            <w:ind w:left="360" w:hanging="270"/>
                            <w:rPr>
                              <w:rFonts w:ascii="Georgia" w:eastAsia="Times New Roman" w:hAnsi="Georgia" w:cs="Times New Roman"/>
                              <w:color w:val="444444"/>
                              <w:szCs w:val="21"/>
                            </w:rPr>
                          </w:pPr>
                          <w:r>
                            <w:rPr>
                              <w:rFonts w:ascii="Georgia" w:eastAsia="Times New Roman" w:hAnsi="Georgia" w:cs="Times New Roman"/>
                              <w:color w:val="444444"/>
                              <w:szCs w:val="21"/>
                            </w:rPr>
                            <w:t>Podcasting</w:t>
                          </w:r>
                        </w:p>
                        <w:p w:rsidR="002B6F3D" w:rsidRDefault="002B6F3D" w:rsidP="002B6F3D">
                          <w:pPr>
                            <w:numPr>
                              <w:ilvl w:val="0"/>
                              <w:numId w:val="1"/>
                            </w:numPr>
                            <w:tabs>
                              <w:tab w:val="clear" w:pos="720"/>
                            </w:tabs>
                            <w:ind w:left="360" w:hanging="270"/>
                            <w:rPr>
                              <w:rFonts w:ascii="Georgia" w:eastAsia="Times New Roman" w:hAnsi="Georgia" w:cs="Times New Roman"/>
                              <w:color w:val="444444"/>
                              <w:szCs w:val="21"/>
                            </w:rPr>
                          </w:pPr>
                          <w:r>
                            <w:rPr>
                              <w:rFonts w:ascii="Georgia" w:eastAsia="Times New Roman" w:hAnsi="Georgia" w:cs="Times New Roman"/>
                              <w:color w:val="444444"/>
                              <w:szCs w:val="21"/>
                            </w:rPr>
                            <w:t>Software / Apps</w:t>
                          </w:r>
                        </w:p>
                        <w:p w:rsidR="002B6F3D" w:rsidRDefault="002B6F3D" w:rsidP="002B6F3D">
                          <w:pPr>
                            <w:ind w:left="90"/>
                            <w:rPr>
                              <w:rFonts w:ascii="Georgia" w:eastAsia="Times New Roman" w:hAnsi="Georgia" w:cs="Times New Roman"/>
                              <w:color w:val="444444"/>
                              <w:szCs w:val="21"/>
                            </w:rPr>
                          </w:pPr>
                        </w:p>
                        <w:p w:rsidR="002B6F3D" w:rsidRPr="006D3FC0" w:rsidRDefault="002B6F3D" w:rsidP="002B6F3D">
                          <w:pPr>
                            <w:rPr>
                              <w:rFonts w:ascii="Georgia" w:hAnsi="Georgia"/>
                              <w:color w:val="A2814C"/>
                              <w:spacing w:val="30"/>
                              <w:sz w:val="20"/>
                            </w:rPr>
                          </w:pPr>
                          <w:r w:rsidRPr="006D3FC0">
                            <w:rPr>
                              <w:rFonts w:ascii="Georgia" w:hAnsi="Georgia"/>
                              <w:color w:val="A2814C"/>
                              <w:spacing w:val="30"/>
                              <w:sz w:val="20"/>
                            </w:rPr>
                            <w:t>BAR ADMISSIONS</w:t>
                          </w:r>
                        </w:p>
                        <w:p w:rsidR="00251622" w:rsidRDefault="002B6F3D" w:rsidP="002B6F3D">
                          <w:pPr>
                            <w:numPr>
                              <w:ilvl w:val="0"/>
                              <w:numId w:val="9"/>
                            </w:numPr>
                            <w:rPr>
                              <w:rFonts w:ascii="Georgia" w:eastAsia="Times New Roman" w:hAnsi="Georgia" w:cs="Times New Roman"/>
                              <w:color w:val="444444"/>
                            </w:rPr>
                          </w:pPr>
                          <w:r w:rsidRPr="00251622">
                            <w:rPr>
                              <w:rFonts w:ascii="Georgia" w:eastAsia="Times New Roman" w:hAnsi="Georgia" w:cs="Times New Roman"/>
                              <w:color w:val="444444"/>
                            </w:rPr>
                            <w:t>New York</w:t>
                          </w:r>
                        </w:p>
                        <w:p w:rsidR="00251622" w:rsidRDefault="00251622" w:rsidP="00251622">
                          <w:pPr>
                            <w:rPr>
                              <w:rFonts w:ascii="Georgia" w:eastAsia="Times New Roman" w:hAnsi="Georgia" w:cs="Times New Roman"/>
                              <w:color w:val="444444"/>
                            </w:rPr>
                          </w:pPr>
                        </w:p>
                        <w:p w:rsidR="00251622" w:rsidRPr="00251622" w:rsidRDefault="00251622" w:rsidP="00251622">
                          <w:pPr>
                            <w:rPr>
                              <w:rFonts w:ascii="Georgia" w:eastAsia="Times New Roman" w:hAnsi="Georgia" w:cs="Times New Roman"/>
                              <w:color w:val="444444"/>
                            </w:rPr>
                          </w:pPr>
                          <w:r w:rsidRPr="00251622">
                            <w:rPr>
                              <w:rFonts w:ascii="Georgia" w:hAnsi="Georgia"/>
                              <w:color w:val="A2814C"/>
                              <w:spacing w:val="30"/>
                              <w:sz w:val="20"/>
                            </w:rPr>
                            <w:t>EDUCATION</w:t>
                          </w:r>
                        </w:p>
                        <w:p w:rsidR="00251622" w:rsidRPr="00251622" w:rsidRDefault="002B6F3D" w:rsidP="002B6F3D">
                          <w:pPr>
                            <w:numPr>
                              <w:ilvl w:val="0"/>
                              <w:numId w:val="9"/>
                            </w:numPr>
                            <w:rPr>
                              <w:rFonts w:ascii="Georgia" w:eastAsia="Times New Roman" w:hAnsi="Georgia" w:cs="Times New Roman"/>
                              <w:color w:val="444444"/>
                            </w:rPr>
                          </w:pPr>
                          <w:r w:rsidRPr="00251622">
                            <w:rPr>
                              <w:rFonts w:ascii="Georgia" w:eastAsia="Times New Roman" w:hAnsi="Georgia" w:cs="Times New Roman"/>
                              <w:color w:val="444444"/>
                            </w:rPr>
                            <w:t xml:space="preserve">Benjamin N. Cardozo School of Law, JD, </w:t>
                          </w:r>
                          <w:r w:rsidRPr="00251622">
                            <w:rPr>
                              <w:rFonts w:ascii="Georgia" w:eastAsia="Times New Roman" w:hAnsi="Georgia" w:cs="Times New Roman"/>
                              <w:i/>
                              <w:color w:val="444444"/>
                            </w:rPr>
                            <w:t xml:space="preserve">magna cum laud; </w:t>
                          </w:r>
                          <w:r w:rsidRPr="00251622">
                            <w:rPr>
                              <w:rFonts w:ascii="Georgia" w:eastAsia="Times New Roman" w:hAnsi="Georgia" w:cs="Times New Roman"/>
                              <w:color w:val="444444"/>
                            </w:rPr>
                            <w:t>Order of the Coif</w:t>
                          </w:r>
                        </w:p>
                        <w:p w:rsidR="002B6F3D" w:rsidRPr="00251622" w:rsidRDefault="002B6F3D" w:rsidP="002B6F3D">
                          <w:pPr>
                            <w:numPr>
                              <w:ilvl w:val="0"/>
                              <w:numId w:val="9"/>
                            </w:numPr>
                            <w:rPr>
                              <w:rFonts w:ascii="Georgia" w:eastAsia="Times New Roman" w:hAnsi="Georgia" w:cs="Times New Roman"/>
                              <w:color w:val="444444"/>
                            </w:rPr>
                          </w:pPr>
                          <w:r w:rsidRPr="00251622">
                            <w:rPr>
                              <w:rFonts w:ascii="Georgia" w:eastAsia="Times New Roman" w:hAnsi="Georgia" w:cs="Times New Roman"/>
                              <w:color w:val="444444"/>
                            </w:rPr>
                            <w:t>Emory University, BBA</w:t>
                          </w:r>
                        </w:p>
                        <w:p w:rsidR="00251622" w:rsidRPr="002B6F3D" w:rsidRDefault="00251622" w:rsidP="00251622">
                          <w:pPr>
                            <w:pStyle w:val="ListParagraph"/>
                            <w:ind w:left="360"/>
                            <w:rPr>
                              <w:rFonts w:ascii="Georgia" w:eastAsia="Times New Roman" w:hAnsi="Georgia" w:cs="Times New Roman"/>
                              <w:color w:val="444444"/>
                              <w:sz w:val="20"/>
                              <w:szCs w:val="20"/>
                            </w:rPr>
                          </w:pPr>
                        </w:p>
                        <w:p w:rsidR="00851686" w:rsidRPr="006D3FC0" w:rsidRDefault="00605D90" w:rsidP="00C56A74">
                          <w:pPr>
                            <w:contextualSpacing/>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8pt;margin-top:20.5pt;width:167.25pt;height:7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" fillcolor="#f2f2f2 [3052]" stroked="f" strokeweight="2pt">
              <v:textbox>
                <w:txbxContent>
                  <w:p w:rsidR="00851686" w:rsidRDefault="00251622" w:rsidP="00851686">
                    <w:pPr>
                      <w:jc w:val="center"/>
                    </w:pPr>
                    <w:r>
                      <w:rPr>
                        <w:noProof/>
                      </w:rPr>
                      <w:drawing>
                        <wp:inline distT="0" distB="0" distL="0" distR="0" wp14:anchorId="43FDF522" wp14:editId="00B1E914">
                          <wp:extent cx="1558455" cy="886121"/>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644548" cy="935072"/>
                                  </a:xfrm>
                                  <a:prstGeom prst="rect">
                                    <a:avLst/>
                                  </a:prstGeom>
                                </pic:spPr>
                              </pic:pic>
                            </a:graphicData>
                          </a:graphic>
                        </wp:inline>
                      </w:drawing>
                    </w:r>
                  </w:p>
                  <w:p w:rsidR="00851686" w:rsidRPr="00875DC7" w:rsidRDefault="00251622" w:rsidP="00851686">
                    <w:pPr>
                      <w:pStyle w:val="MrsEavesSmallCaps"/>
                      <w:spacing w:before="0" w:line="240" w:lineRule="auto"/>
                      <w:ind w:left="225" w:right="223"/>
                      <w:contextualSpacing/>
                      <w:jc w:val="center"/>
                      <w:rPr>
                        <w:sz w:val="6"/>
                      </w:rPr>
                    </w:pPr>
                    <w:r w:rsidRPr="00875DC7">
                      <w:rPr>
                        <w:color w:val="47090A"/>
                        <w:sz w:val="22"/>
                      </w:rPr>
                      <w:t>Co</w:t>
                    </w:r>
                    <w:r>
                      <w:rPr>
                        <w:color w:val="47090A"/>
                        <w:sz w:val="22"/>
                      </w:rPr>
                      <w:t>wan, DeBaets, Abrahams &amp; Sheppard LLP</w:t>
                    </w:r>
                  </w:p>
                  <w:p w:rsidR="00851686" w:rsidRDefault="00251622" w:rsidP="00851686">
                    <w:pPr>
                      <w:jc w:val="center"/>
                    </w:pPr>
                    <w:r w:rsidRPr="00C56A74">
                      <w:rPr>
                        <w:noProof/>
                      </w:rPr>
                      <w:drawing>
                        <wp:inline distT="0" distB="0" distL="0" distR="0" wp14:anchorId="5FCA03A5" wp14:editId="63FACA1A">
                          <wp:extent cx="1680614" cy="23527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80614" cy="2352709"/>
                                  </a:xfrm>
                                  <a:prstGeom prst="rect">
                                    <a:avLst/>
                                  </a:prstGeom>
                                  <a:noFill/>
                                  <a:ln>
                                    <a:noFill/>
                                  </a:ln>
                                </pic:spPr>
                              </pic:pic>
                            </a:graphicData>
                          </a:graphic>
                        </wp:inline>
                      </w:drawing>
                    </w:r>
                  </w:p>
                  <w:p w:rsidR="0057746B" w:rsidRDefault="00D44B7A" w:rsidP="00C56A74">
                    <w:pPr>
                      <w:rPr>
                        <w:rFonts w:ascii="Georgia" w:hAnsi="Georgia"/>
                        <w:color w:val="A2814C"/>
                        <w:spacing w:val="30"/>
                        <w:sz w:val="20"/>
                      </w:rPr>
                    </w:pPr>
                  </w:p>
                  <w:p w:rsidR="002B6F3D" w:rsidRPr="005E34AF" w:rsidRDefault="002B6F3D" w:rsidP="002B6F3D">
                    <w:r w:rsidRPr="006D3FC0">
                      <w:rPr>
                        <w:rFonts w:ascii="Georgia" w:hAnsi="Georgia"/>
                        <w:color w:val="A2814C"/>
                        <w:spacing w:val="30"/>
                        <w:sz w:val="20"/>
                      </w:rPr>
                      <w:t>PRACTICES</w:t>
                    </w:r>
                  </w:p>
                  <w:p w:rsidR="002B6F3D" w:rsidRDefault="002B6F3D" w:rsidP="002B6F3D">
                    <w:pPr>
                      <w:numPr>
                        <w:ilvl w:val="0"/>
                        <w:numId w:val="1"/>
                      </w:numPr>
                      <w:tabs>
                        <w:tab w:val="clear" w:pos="720"/>
                      </w:tabs>
                      <w:ind w:left="360" w:hanging="270"/>
                      <w:rPr>
                        <w:rFonts w:ascii="Georgia" w:eastAsia="Times New Roman" w:hAnsi="Georgia" w:cs="Times New Roman"/>
                        <w:color w:val="444444"/>
                        <w:szCs w:val="21"/>
                      </w:rPr>
                    </w:pPr>
                    <w:r w:rsidRPr="00F77A59">
                      <w:rPr>
                        <w:rFonts w:ascii="Georgia" w:eastAsia="Times New Roman" w:hAnsi="Georgia" w:cs="Times New Roman"/>
                        <w:color w:val="444444"/>
                        <w:szCs w:val="21"/>
                      </w:rPr>
                      <w:t>Advertising and Marketing</w:t>
                    </w:r>
                  </w:p>
                  <w:p w:rsidR="002B6F3D" w:rsidRDefault="002B6F3D" w:rsidP="002B6F3D">
                    <w:pPr>
                      <w:numPr>
                        <w:ilvl w:val="0"/>
                        <w:numId w:val="1"/>
                      </w:numPr>
                      <w:tabs>
                        <w:tab w:val="clear" w:pos="720"/>
                      </w:tabs>
                      <w:ind w:left="360" w:hanging="270"/>
                      <w:rPr>
                        <w:rFonts w:ascii="Georgia" w:eastAsia="Times New Roman" w:hAnsi="Georgia" w:cs="Times New Roman"/>
                        <w:color w:val="444444"/>
                        <w:szCs w:val="21"/>
                      </w:rPr>
                    </w:pPr>
                    <w:r>
                      <w:rPr>
                        <w:rFonts w:ascii="Georgia" w:eastAsia="Times New Roman" w:hAnsi="Georgia" w:cs="Times New Roman"/>
                        <w:color w:val="444444"/>
                        <w:szCs w:val="21"/>
                      </w:rPr>
                      <w:t>Corporate Formation, Finance and M&amp;A</w:t>
                    </w:r>
                  </w:p>
                  <w:p w:rsidR="002B6F3D" w:rsidRDefault="002B6F3D" w:rsidP="002B6F3D">
                    <w:pPr>
                      <w:numPr>
                        <w:ilvl w:val="0"/>
                        <w:numId w:val="1"/>
                      </w:numPr>
                      <w:tabs>
                        <w:tab w:val="clear" w:pos="720"/>
                      </w:tabs>
                      <w:ind w:left="360" w:hanging="270"/>
                      <w:rPr>
                        <w:rFonts w:ascii="Georgia" w:eastAsia="Times New Roman" w:hAnsi="Georgia" w:cs="Times New Roman"/>
                        <w:color w:val="444444"/>
                        <w:szCs w:val="21"/>
                      </w:rPr>
                    </w:pPr>
                    <w:r>
                      <w:rPr>
                        <w:rFonts w:ascii="Georgia" w:eastAsia="Times New Roman" w:hAnsi="Georgia" w:cs="Times New Roman"/>
                        <w:color w:val="444444"/>
                        <w:szCs w:val="21"/>
                      </w:rPr>
                      <w:t>Entertainment</w:t>
                    </w:r>
                  </w:p>
                  <w:p w:rsidR="002B6F3D" w:rsidRPr="00F77A59" w:rsidRDefault="002B6F3D" w:rsidP="002B6F3D">
                    <w:pPr>
                      <w:numPr>
                        <w:ilvl w:val="0"/>
                        <w:numId w:val="1"/>
                      </w:numPr>
                      <w:tabs>
                        <w:tab w:val="clear" w:pos="720"/>
                      </w:tabs>
                      <w:ind w:left="360" w:hanging="270"/>
                      <w:rPr>
                        <w:rFonts w:ascii="Georgia" w:eastAsia="Times New Roman" w:hAnsi="Georgia" w:cs="Times New Roman"/>
                        <w:color w:val="444444"/>
                        <w:szCs w:val="21"/>
                      </w:rPr>
                    </w:pPr>
                    <w:r>
                      <w:rPr>
                        <w:rFonts w:ascii="Georgia" w:eastAsia="Times New Roman" w:hAnsi="Georgia" w:cs="Times New Roman"/>
                        <w:color w:val="444444"/>
                        <w:szCs w:val="21"/>
                      </w:rPr>
                      <w:t>IP / Internet Transactions</w:t>
                    </w:r>
                  </w:p>
                  <w:p w:rsidR="002B6F3D" w:rsidRPr="0085510A" w:rsidRDefault="002B6F3D" w:rsidP="002B6F3D">
                    <w:pPr>
                      <w:ind w:left="360"/>
                      <w:rPr>
                        <w:rFonts w:ascii="Georgia" w:eastAsia="Times New Roman" w:hAnsi="Georgia" w:cs="Times New Roman"/>
                        <w:color w:val="444444"/>
                        <w:sz w:val="21"/>
                        <w:szCs w:val="21"/>
                      </w:rPr>
                    </w:pPr>
                  </w:p>
                  <w:p w:rsidR="002B6F3D" w:rsidRPr="006D3FC0" w:rsidRDefault="002B6F3D" w:rsidP="002B6F3D">
                    <w:pPr>
                      <w:rPr>
                        <w:rFonts w:ascii="Georgia" w:hAnsi="Georgia"/>
                        <w:color w:val="A2814C"/>
                        <w:spacing w:val="30"/>
                        <w:sz w:val="20"/>
                      </w:rPr>
                    </w:pPr>
                    <w:r w:rsidRPr="006D3FC0">
                      <w:rPr>
                        <w:rFonts w:ascii="Georgia" w:hAnsi="Georgia"/>
                        <w:color w:val="A2814C"/>
                        <w:spacing w:val="30"/>
                        <w:sz w:val="20"/>
                      </w:rPr>
                      <w:t>INDUSTRY SECTORS</w:t>
                    </w:r>
                  </w:p>
                  <w:p w:rsidR="002B6F3D" w:rsidRDefault="00D44B7A" w:rsidP="002B6F3D">
                    <w:pPr>
                      <w:numPr>
                        <w:ilvl w:val="0"/>
                        <w:numId w:val="1"/>
                      </w:numPr>
                      <w:tabs>
                        <w:tab w:val="clear" w:pos="720"/>
                      </w:tabs>
                      <w:ind w:left="360" w:hanging="270"/>
                      <w:rPr>
                        <w:rFonts w:ascii="Georgia" w:eastAsia="Times New Roman" w:hAnsi="Georgia" w:cs="Times New Roman"/>
                        <w:color w:val="444444"/>
                        <w:szCs w:val="21"/>
                      </w:rPr>
                    </w:pPr>
                    <w:hyperlink r:id="rId6" w:history="1">
                      <w:r w:rsidR="002B6F3D" w:rsidRPr="006D3FC0">
                        <w:rPr>
                          <w:rFonts w:ascii="Georgia" w:eastAsia="Times New Roman" w:hAnsi="Georgia" w:cs="Times New Roman"/>
                          <w:color w:val="444444"/>
                          <w:szCs w:val="21"/>
                        </w:rPr>
                        <w:t>Digital Media</w:t>
                      </w:r>
                    </w:hyperlink>
                  </w:p>
                  <w:p w:rsidR="002B6F3D" w:rsidRDefault="002B6F3D" w:rsidP="002B6F3D">
                    <w:pPr>
                      <w:numPr>
                        <w:ilvl w:val="0"/>
                        <w:numId w:val="1"/>
                      </w:numPr>
                      <w:tabs>
                        <w:tab w:val="clear" w:pos="720"/>
                      </w:tabs>
                      <w:ind w:left="360" w:hanging="270"/>
                      <w:rPr>
                        <w:rFonts w:ascii="Georgia" w:eastAsia="Times New Roman" w:hAnsi="Georgia" w:cs="Times New Roman"/>
                        <w:color w:val="444444"/>
                        <w:szCs w:val="21"/>
                      </w:rPr>
                    </w:pPr>
                    <w:r>
                      <w:rPr>
                        <w:rFonts w:ascii="Georgia" w:eastAsia="Times New Roman" w:hAnsi="Georgia" w:cs="Times New Roman"/>
                        <w:color w:val="444444"/>
                        <w:szCs w:val="21"/>
                      </w:rPr>
                      <w:t>Music</w:t>
                    </w:r>
                  </w:p>
                  <w:p w:rsidR="00D44B7A" w:rsidRDefault="00D44B7A" w:rsidP="002B6F3D">
                    <w:pPr>
                      <w:numPr>
                        <w:ilvl w:val="0"/>
                        <w:numId w:val="1"/>
                      </w:numPr>
                      <w:tabs>
                        <w:tab w:val="clear" w:pos="720"/>
                      </w:tabs>
                      <w:ind w:left="360" w:hanging="270"/>
                      <w:rPr>
                        <w:rFonts w:ascii="Georgia" w:eastAsia="Times New Roman" w:hAnsi="Georgia" w:cs="Times New Roman"/>
                        <w:color w:val="444444"/>
                        <w:szCs w:val="21"/>
                      </w:rPr>
                    </w:pPr>
                    <w:r>
                      <w:rPr>
                        <w:rFonts w:ascii="Georgia" w:eastAsia="Times New Roman" w:hAnsi="Georgia" w:cs="Times New Roman"/>
                        <w:color w:val="444444"/>
                        <w:szCs w:val="21"/>
                      </w:rPr>
                      <w:t>Podcasting</w:t>
                    </w:r>
                    <w:bookmarkStart w:id="1" w:name="_GoBack"/>
                    <w:bookmarkEnd w:id="1"/>
                  </w:p>
                  <w:p w:rsidR="002B6F3D" w:rsidRDefault="002B6F3D" w:rsidP="002B6F3D">
                    <w:pPr>
                      <w:numPr>
                        <w:ilvl w:val="0"/>
                        <w:numId w:val="1"/>
                      </w:numPr>
                      <w:tabs>
                        <w:tab w:val="clear" w:pos="720"/>
                      </w:tabs>
                      <w:ind w:left="360" w:hanging="270"/>
                      <w:rPr>
                        <w:rFonts w:ascii="Georgia" w:eastAsia="Times New Roman" w:hAnsi="Georgia" w:cs="Times New Roman"/>
                        <w:color w:val="444444"/>
                        <w:szCs w:val="21"/>
                      </w:rPr>
                    </w:pPr>
                    <w:r>
                      <w:rPr>
                        <w:rFonts w:ascii="Georgia" w:eastAsia="Times New Roman" w:hAnsi="Georgia" w:cs="Times New Roman"/>
                        <w:color w:val="444444"/>
                        <w:szCs w:val="21"/>
                      </w:rPr>
                      <w:t>Software / Apps</w:t>
                    </w:r>
                  </w:p>
                  <w:p w:rsidR="002B6F3D" w:rsidRDefault="002B6F3D" w:rsidP="002B6F3D">
                    <w:pPr>
                      <w:ind w:left="90"/>
                      <w:rPr>
                        <w:rFonts w:ascii="Georgia" w:eastAsia="Times New Roman" w:hAnsi="Georgia" w:cs="Times New Roman"/>
                        <w:color w:val="444444"/>
                        <w:szCs w:val="21"/>
                      </w:rPr>
                    </w:pPr>
                  </w:p>
                  <w:p w:rsidR="002B6F3D" w:rsidRPr="006D3FC0" w:rsidRDefault="002B6F3D" w:rsidP="002B6F3D">
                    <w:pPr>
                      <w:rPr>
                        <w:rFonts w:ascii="Georgia" w:hAnsi="Georgia"/>
                        <w:color w:val="A2814C"/>
                        <w:spacing w:val="30"/>
                        <w:sz w:val="20"/>
                      </w:rPr>
                    </w:pPr>
                    <w:r w:rsidRPr="006D3FC0">
                      <w:rPr>
                        <w:rFonts w:ascii="Georgia" w:hAnsi="Georgia"/>
                        <w:color w:val="A2814C"/>
                        <w:spacing w:val="30"/>
                        <w:sz w:val="20"/>
                      </w:rPr>
                      <w:t>BAR ADMISSIONS</w:t>
                    </w:r>
                  </w:p>
                  <w:p w:rsidR="00251622" w:rsidRDefault="002B6F3D" w:rsidP="002B6F3D">
                    <w:pPr>
                      <w:numPr>
                        <w:ilvl w:val="0"/>
                        <w:numId w:val="9"/>
                      </w:numPr>
                      <w:rPr>
                        <w:rFonts w:ascii="Georgia" w:eastAsia="Times New Roman" w:hAnsi="Georgia" w:cs="Times New Roman"/>
                        <w:color w:val="444444"/>
                      </w:rPr>
                    </w:pPr>
                    <w:r w:rsidRPr="00251622">
                      <w:rPr>
                        <w:rFonts w:ascii="Georgia" w:eastAsia="Times New Roman" w:hAnsi="Georgia" w:cs="Times New Roman"/>
                        <w:color w:val="444444"/>
                      </w:rPr>
                      <w:t>New York</w:t>
                    </w:r>
                  </w:p>
                  <w:p w:rsidR="00251622" w:rsidRDefault="00251622" w:rsidP="00251622">
                    <w:pPr>
                      <w:rPr>
                        <w:rFonts w:ascii="Georgia" w:eastAsia="Times New Roman" w:hAnsi="Georgia" w:cs="Times New Roman"/>
                        <w:color w:val="444444"/>
                      </w:rPr>
                    </w:pPr>
                  </w:p>
                  <w:p w:rsidR="00251622" w:rsidRPr="00251622" w:rsidRDefault="00251622" w:rsidP="00251622">
                    <w:pPr>
                      <w:rPr>
                        <w:rFonts w:ascii="Georgia" w:eastAsia="Times New Roman" w:hAnsi="Georgia" w:cs="Times New Roman"/>
                        <w:color w:val="444444"/>
                      </w:rPr>
                    </w:pPr>
                    <w:r w:rsidRPr="00251622">
                      <w:rPr>
                        <w:rFonts w:ascii="Georgia" w:hAnsi="Georgia"/>
                        <w:color w:val="A2814C"/>
                        <w:spacing w:val="30"/>
                        <w:sz w:val="20"/>
                      </w:rPr>
                      <w:t>EDUCATION</w:t>
                    </w:r>
                  </w:p>
                  <w:p w:rsidR="00251622" w:rsidRPr="00251622" w:rsidRDefault="002B6F3D" w:rsidP="002B6F3D">
                    <w:pPr>
                      <w:numPr>
                        <w:ilvl w:val="0"/>
                        <w:numId w:val="9"/>
                      </w:numPr>
                      <w:rPr>
                        <w:rFonts w:ascii="Georgia" w:eastAsia="Times New Roman" w:hAnsi="Georgia" w:cs="Times New Roman"/>
                        <w:color w:val="444444"/>
                      </w:rPr>
                    </w:pPr>
                    <w:r w:rsidRPr="00251622">
                      <w:rPr>
                        <w:rFonts w:ascii="Georgia" w:eastAsia="Times New Roman" w:hAnsi="Georgia" w:cs="Times New Roman"/>
                        <w:color w:val="444444"/>
                      </w:rPr>
                      <w:t xml:space="preserve">Benjamin N. Cardozo School of Law, JD, </w:t>
                    </w:r>
                    <w:r w:rsidRPr="00251622">
                      <w:rPr>
                        <w:rFonts w:ascii="Georgia" w:eastAsia="Times New Roman" w:hAnsi="Georgia" w:cs="Times New Roman"/>
                        <w:i/>
                        <w:color w:val="444444"/>
                      </w:rPr>
                      <w:t xml:space="preserve">magna cum laud; </w:t>
                    </w:r>
                    <w:r w:rsidRPr="00251622">
                      <w:rPr>
                        <w:rFonts w:ascii="Georgia" w:eastAsia="Times New Roman" w:hAnsi="Georgia" w:cs="Times New Roman"/>
                        <w:color w:val="444444"/>
                      </w:rPr>
                      <w:t>Order of the Coif</w:t>
                    </w:r>
                  </w:p>
                  <w:p w:rsidR="002B6F3D" w:rsidRPr="00251622" w:rsidRDefault="002B6F3D" w:rsidP="002B6F3D">
                    <w:pPr>
                      <w:numPr>
                        <w:ilvl w:val="0"/>
                        <w:numId w:val="9"/>
                      </w:numPr>
                      <w:rPr>
                        <w:rFonts w:ascii="Georgia" w:eastAsia="Times New Roman" w:hAnsi="Georgia" w:cs="Times New Roman"/>
                        <w:color w:val="444444"/>
                      </w:rPr>
                    </w:pPr>
                    <w:r w:rsidRPr="00251622">
                      <w:rPr>
                        <w:rFonts w:ascii="Georgia" w:eastAsia="Times New Roman" w:hAnsi="Georgia" w:cs="Times New Roman"/>
                        <w:color w:val="444444"/>
                      </w:rPr>
                      <w:t>Emory University, BBA</w:t>
                    </w:r>
                  </w:p>
                  <w:p w:rsidR="00251622" w:rsidRPr="002B6F3D" w:rsidRDefault="00251622" w:rsidP="00251622">
                    <w:pPr>
                      <w:pStyle w:val="ListParagraph"/>
                      <w:ind w:left="360"/>
                      <w:rPr>
                        <w:rFonts w:ascii="Georgia" w:eastAsia="Times New Roman" w:hAnsi="Georgia" w:cs="Times New Roman"/>
                        <w:color w:val="444444"/>
                        <w:sz w:val="20"/>
                        <w:szCs w:val="20"/>
                      </w:rPr>
                    </w:pPr>
                  </w:p>
                  <w:p w:rsidR="00851686" w:rsidRPr="006D3FC0" w:rsidRDefault="00D44B7A" w:rsidP="00C56A74">
                    <w:pPr>
                      <w:contextualSpacing/>
                      <w:rPr>
                        <w:sz w:val="24"/>
                      </w:rPr>
                    </w:pPr>
                  </w:p>
                </w:txbxContent>
              </v:textbox>
              <w10:wrap type="tight"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653"/>
    <w:multiLevelType w:val="multilevel"/>
    <w:tmpl w:val="58CE59E4"/>
    <w:lvl w:ilvl="0">
      <w:start w:val="1"/>
      <w:numFmt w:val="bullet"/>
      <w:lvlText w:val=""/>
      <w:lvlJc w:val="left"/>
      <w:pPr>
        <w:tabs>
          <w:tab w:val="num" w:pos="360"/>
        </w:tabs>
        <w:ind w:left="360" w:hanging="360"/>
      </w:pPr>
      <w:rPr>
        <w:rFonts w:ascii="Wingdings" w:hAnsi="Wingdings" w:hint="default"/>
        <w:color w:val="C08E00"/>
        <w:sz w:val="20"/>
        <w:szCs w:val="20"/>
      </w:rPr>
    </w:lvl>
    <w:lvl w:ilvl="1">
      <w:start w:val="1"/>
      <w:numFmt w:val="bullet"/>
      <w:lvlText w:val=""/>
      <w:lvlJc w:val="left"/>
      <w:pPr>
        <w:tabs>
          <w:tab w:val="num" w:pos="1260"/>
        </w:tabs>
        <w:ind w:left="1260" w:hanging="360"/>
      </w:pPr>
      <w:rPr>
        <w:rFonts w:ascii="Symbol" w:hAnsi="Symbol" w:hint="default"/>
        <w:sz w:val="20"/>
      </w:rPr>
    </w:lvl>
    <w:lvl w:ilvl="2">
      <w:start w:val="1"/>
      <w:numFmt w:val="bullet"/>
      <w:lvlText w:val=""/>
      <w:lvlJc w:val="left"/>
      <w:pPr>
        <w:tabs>
          <w:tab w:val="num" w:pos="1980"/>
        </w:tabs>
        <w:ind w:left="1980" w:hanging="360"/>
      </w:pPr>
      <w:rPr>
        <w:rFonts w:ascii="Symbol" w:hAnsi="Symbol" w:hint="default"/>
        <w:sz w:val="20"/>
      </w:rPr>
    </w:lvl>
    <w:lvl w:ilvl="3">
      <w:start w:val="1"/>
      <w:numFmt w:val="bullet"/>
      <w:lvlText w:val=""/>
      <w:lvlJc w:val="left"/>
      <w:pPr>
        <w:tabs>
          <w:tab w:val="num" w:pos="2700"/>
        </w:tabs>
        <w:ind w:left="2700" w:hanging="360"/>
      </w:pPr>
      <w:rPr>
        <w:rFonts w:ascii="Symbol" w:hAnsi="Symbol" w:hint="default"/>
        <w:sz w:val="20"/>
      </w:rPr>
    </w:lvl>
    <w:lvl w:ilvl="4">
      <w:start w:val="1"/>
      <w:numFmt w:val="bullet"/>
      <w:lvlText w:val=""/>
      <w:lvlJc w:val="left"/>
      <w:pPr>
        <w:tabs>
          <w:tab w:val="num" w:pos="3420"/>
        </w:tabs>
        <w:ind w:left="3420" w:hanging="360"/>
      </w:pPr>
      <w:rPr>
        <w:rFonts w:ascii="Symbol" w:hAnsi="Symbol" w:hint="default"/>
        <w:sz w:val="20"/>
      </w:rPr>
    </w:lvl>
    <w:lvl w:ilvl="5">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
    <w:nsid w:val="062745D0"/>
    <w:multiLevelType w:val="multilevel"/>
    <w:tmpl w:val="0C3EFC1A"/>
    <w:lvl w:ilvl="0">
      <w:start w:val="1"/>
      <w:numFmt w:val="bullet"/>
      <w:lvlText w:val=""/>
      <w:lvlJc w:val="left"/>
      <w:pPr>
        <w:tabs>
          <w:tab w:val="num" w:pos="720"/>
        </w:tabs>
        <w:ind w:left="720" w:hanging="360"/>
      </w:pPr>
      <w:rPr>
        <w:rFonts w:ascii="Wingdings" w:hAnsi="Wingdings" w:hint="default"/>
        <w:color w:val="CC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90D36"/>
    <w:multiLevelType w:val="multilevel"/>
    <w:tmpl w:val="263C50D2"/>
    <w:lvl w:ilvl="0">
      <w:start w:val="1"/>
      <w:numFmt w:val="bullet"/>
      <w:lvlText w:val=""/>
      <w:lvlJc w:val="left"/>
      <w:pPr>
        <w:tabs>
          <w:tab w:val="num" w:pos="360"/>
        </w:tabs>
        <w:ind w:left="360" w:hanging="360"/>
      </w:pPr>
      <w:rPr>
        <w:rFonts w:ascii="Wingdings" w:hAnsi="Wingdings" w:hint="default"/>
        <w:color w:val="C08E00"/>
        <w:sz w:val="20"/>
        <w:szCs w:val="20"/>
      </w:rPr>
    </w:lvl>
    <w:lvl w:ilvl="1">
      <w:start w:val="1"/>
      <w:numFmt w:val="bullet"/>
      <w:lvlText w:val=""/>
      <w:lvlJc w:val="left"/>
      <w:pPr>
        <w:tabs>
          <w:tab w:val="num" w:pos="1260"/>
        </w:tabs>
        <w:ind w:left="1260" w:hanging="360"/>
      </w:pPr>
      <w:rPr>
        <w:rFonts w:ascii="Symbol" w:hAnsi="Symbol" w:hint="default"/>
        <w:sz w:val="20"/>
      </w:rPr>
    </w:lvl>
    <w:lvl w:ilvl="2">
      <w:start w:val="1"/>
      <w:numFmt w:val="bullet"/>
      <w:lvlText w:val=""/>
      <w:lvlJc w:val="left"/>
      <w:pPr>
        <w:tabs>
          <w:tab w:val="num" w:pos="1980"/>
        </w:tabs>
        <w:ind w:left="1980" w:hanging="360"/>
      </w:pPr>
      <w:rPr>
        <w:rFonts w:ascii="Symbol" w:hAnsi="Symbol" w:hint="default"/>
        <w:sz w:val="20"/>
      </w:rPr>
    </w:lvl>
    <w:lvl w:ilvl="3">
      <w:start w:val="1"/>
      <w:numFmt w:val="bullet"/>
      <w:lvlText w:val=""/>
      <w:lvlJc w:val="left"/>
      <w:pPr>
        <w:tabs>
          <w:tab w:val="num" w:pos="2700"/>
        </w:tabs>
        <w:ind w:left="2700" w:hanging="360"/>
      </w:pPr>
      <w:rPr>
        <w:rFonts w:ascii="Symbol" w:hAnsi="Symbol" w:hint="default"/>
        <w:sz w:val="20"/>
      </w:rPr>
    </w:lvl>
    <w:lvl w:ilvl="4">
      <w:start w:val="1"/>
      <w:numFmt w:val="bullet"/>
      <w:lvlText w:val=""/>
      <w:lvlJc w:val="left"/>
      <w:pPr>
        <w:tabs>
          <w:tab w:val="num" w:pos="3420"/>
        </w:tabs>
        <w:ind w:left="3420" w:hanging="360"/>
      </w:pPr>
      <w:rPr>
        <w:rFonts w:ascii="Symbol" w:hAnsi="Symbol" w:hint="default"/>
        <w:sz w:val="20"/>
      </w:rPr>
    </w:lvl>
    <w:lvl w:ilvl="5">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nsid w:val="0F0D0C87"/>
    <w:multiLevelType w:val="multilevel"/>
    <w:tmpl w:val="C0A88638"/>
    <w:lvl w:ilvl="0">
      <w:start w:val="1"/>
      <w:numFmt w:val="bullet"/>
      <w:lvlText w:val=""/>
      <w:lvlJc w:val="left"/>
      <w:pPr>
        <w:tabs>
          <w:tab w:val="num" w:pos="720"/>
        </w:tabs>
        <w:ind w:left="720" w:hanging="360"/>
      </w:pPr>
      <w:rPr>
        <w:rFonts w:ascii="Wingdings" w:hAnsi="Wingdings" w:hint="default"/>
        <w:color w:val="CC99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21950"/>
    <w:multiLevelType w:val="multilevel"/>
    <w:tmpl w:val="6A12961C"/>
    <w:lvl w:ilvl="0">
      <w:start w:val="1"/>
      <w:numFmt w:val="bullet"/>
      <w:lvlText w:val=""/>
      <w:lvlJc w:val="left"/>
      <w:pPr>
        <w:tabs>
          <w:tab w:val="num" w:pos="720"/>
        </w:tabs>
        <w:ind w:left="720" w:hanging="360"/>
      </w:pPr>
      <w:rPr>
        <w:rFonts w:ascii="Wingdings" w:hAnsi="Wingdings" w:hint="default"/>
        <w:color w:val="CC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935CDE"/>
    <w:multiLevelType w:val="multilevel"/>
    <w:tmpl w:val="B234F526"/>
    <w:lvl w:ilvl="0">
      <w:start w:val="1"/>
      <w:numFmt w:val="bullet"/>
      <w:lvlText w:val=""/>
      <w:lvlJc w:val="left"/>
      <w:pPr>
        <w:tabs>
          <w:tab w:val="num" w:pos="720"/>
        </w:tabs>
        <w:ind w:left="720" w:hanging="360"/>
      </w:pPr>
      <w:rPr>
        <w:rFonts w:ascii="Wingdings" w:hAnsi="Wingdings" w:hint="default"/>
        <w:color w:val="CC9900"/>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617878"/>
    <w:multiLevelType w:val="multilevel"/>
    <w:tmpl w:val="8D603B70"/>
    <w:lvl w:ilvl="0">
      <w:start w:val="1"/>
      <w:numFmt w:val="bullet"/>
      <w:lvlText w:val=""/>
      <w:lvlJc w:val="left"/>
      <w:pPr>
        <w:tabs>
          <w:tab w:val="num" w:pos="720"/>
        </w:tabs>
        <w:ind w:left="720" w:hanging="360"/>
      </w:pPr>
      <w:rPr>
        <w:rFonts w:ascii="Wingdings" w:hAnsi="Wingdings" w:hint="default"/>
        <w:color w:val="CC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3F53F9"/>
    <w:multiLevelType w:val="multilevel"/>
    <w:tmpl w:val="92F4445C"/>
    <w:lvl w:ilvl="0">
      <w:start w:val="1"/>
      <w:numFmt w:val="bullet"/>
      <w:lvlText w:val=""/>
      <w:lvlJc w:val="left"/>
      <w:pPr>
        <w:tabs>
          <w:tab w:val="num" w:pos="720"/>
        </w:tabs>
        <w:ind w:left="720" w:hanging="360"/>
      </w:pPr>
      <w:rPr>
        <w:rFonts w:ascii="Wingdings" w:hAnsi="Wingdings" w:hint="default"/>
        <w:color w:val="CC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2E3C5D"/>
    <w:multiLevelType w:val="multilevel"/>
    <w:tmpl w:val="D4C2BD48"/>
    <w:lvl w:ilvl="0">
      <w:start w:val="1"/>
      <w:numFmt w:val="bullet"/>
      <w:lvlText w:val=""/>
      <w:lvlJc w:val="left"/>
      <w:pPr>
        <w:tabs>
          <w:tab w:val="num" w:pos="720"/>
        </w:tabs>
        <w:ind w:left="720" w:hanging="360"/>
      </w:pPr>
      <w:rPr>
        <w:rFonts w:ascii="Wingdings" w:hAnsi="Wingdings" w:hint="default"/>
        <w:color w:val="CC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D77383"/>
    <w:multiLevelType w:val="multilevel"/>
    <w:tmpl w:val="D7487C76"/>
    <w:lvl w:ilvl="0">
      <w:start w:val="1"/>
      <w:numFmt w:val="bullet"/>
      <w:lvlText w:val=""/>
      <w:lvlJc w:val="left"/>
      <w:pPr>
        <w:tabs>
          <w:tab w:val="num" w:pos="720"/>
        </w:tabs>
        <w:ind w:left="720" w:hanging="360"/>
      </w:pPr>
      <w:rPr>
        <w:rFonts w:ascii="Wingdings" w:hAnsi="Wingdings" w:hint="default"/>
        <w:color w:val="C08E00"/>
        <w:sz w:val="20"/>
        <w:szCs w:val="20"/>
      </w:rPr>
    </w:lvl>
    <w:lvl w:ilvl="1">
      <w:start w:val="1"/>
      <w:numFmt w:val="bullet"/>
      <w:lvlText w:val=""/>
      <w:lvlJc w:val="left"/>
      <w:pPr>
        <w:tabs>
          <w:tab w:val="num" w:pos="1620"/>
        </w:tabs>
        <w:ind w:left="1620" w:hanging="360"/>
      </w:pPr>
      <w:rPr>
        <w:rFonts w:ascii="Symbol" w:hAnsi="Symbol" w:hint="default"/>
        <w:sz w:val="20"/>
      </w:rPr>
    </w:lvl>
    <w:lvl w:ilvl="2">
      <w:start w:val="1"/>
      <w:numFmt w:val="bullet"/>
      <w:lvlText w:val=""/>
      <w:lvlJc w:val="left"/>
      <w:pPr>
        <w:tabs>
          <w:tab w:val="num" w:pos="2340"/>
        </w:tabs>
        <w:ind w:left="2340" w:hanging="360"/>
      </w:pPr>
      <w:rPr>
        <w:rFonts w:ascii="Symbol" w:hAnsi="Symbol" w:hint="default"/>
        <w:sz w:val="20"/>
      </w:rPr>
    </w:lvl>
    <w:lvl w:ilvl="3">
      <w:start w:val="1"/>
      <w:numFmt w:val="bullet"/>
      <w:lvlText w:val=""/>
      <w:lvlJc w:val="left"/>
      <w:pPr>
        <w:tabs>
          <w:tab w:val="num" w:pos="3060"/>
        </w:tabs>
        <w:ind w:left="3060" w:hanging="360"/>
      </w:pPr>
      <w:rPr>
        <w:rFonts w:ascii="Symbol" w:hAnsi="Symbol" w:hint="default"/>
        <w:sz w:val="20"/>
      </w:rPr>
    </w:lvl>
    <w:lvl w:ilvl="4">
      <w:start w:val="1"/>
      <w:numFmt w:val="bullet"/>
      <w:lvlText w:val=""/>
      <w:lvlJc w:val="left"/>
      <w:pPr>
        <w:tabs>
          <w:tab w:val="num" w:pos="3780"/>
        </w:tabs>
        <w:ind w:left="3780" w:hanging="360"/>
      </w:pPr>
      <w:rPr>
        <w:rFonts w:ascii="Symbol" w:hAnsi="Symbol" w:hint="default"/>
        <w:sz w:val="20"/>
      </w:rPr>
    </w:lvl>
    <w:lvl w:ilvl="5">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num w:numId="1">
    <w:abstractNumId w:val="9"/>
  </w:num>
  <w:num w:numId="2">
    <w:abstractNumId w:val="5"/>
  </w:num>
  <w:num w:numId="3">
    <w:abstractNumId w:val="7"/>
  </w:num>
  <w:num w:numId="4">
    <w:abstractNumId w:val="8"/>
  </w:num>
  <w:num w:numId="5">
    <w:abstractNumId w:val="6"/>
  </w:num>
  <w:num w:numId="6">
    <w:abstractNumId w:val="1"/>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3D"/>
    <w:rsid w:val="00251622"/>
    <w:rsid w:val="002B6F3D"/>
    <w:rsid w:val="004D5061"/>
    <w:rsid w:val="00605D90"/>
    <w:rsid w:val="00963D02"/>
    <w:rsid w:val="00A244F3"/>
    <w:rsid w:val="00D44B7A"/>
    <w:rsid w:val="00EA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F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B6F3D"/>
    <w:pPr>
      <w:tabs>
        <w:tab w:val="center" w:pos="4680"/>
        <w:tab w:val="right" w:pos="9360"/>
      </w:tabs>
    </w:pPr>
    <w:rPr>
      <w:sz w:val="24"/>
      <w:szCs w:val="24"/>
    </w:rPr>
  </w:style>
  <w:style w:type="character" w:customStyle="1" w:styleId="HeaderChar">
    <w:name w:val="Header Char"/>
    <w:basedOn w:val="DefaultParagraphFont"/>
    <w:link w:val="Header"/>
    <w:rsid w:val="002B6F3D"/>
    <w:rPr>
      <w:sz w:val="24"/>
      <w:szCs w:val="24"/>
    </w:rPr>
  </w:style>
  <w:style w:type="paragraph" w:customStyle="1" w:styleId="MrsEavesSmallCaps">
    <w:name w:val="Mrs.EavesSmallCaps"/>
    <w:basedOn w:val="Normal"/>
    <w:qFormat/>
    <w:rsid w:val="002B6F3D"/>
    <w:pPr>
      <w:spacing w:before="120" w:line="230" w:lineRule="exact"/>
    </w:pPr>
    <w:rPr>
      <w:rFonts w:ascii="MrsEavesSmallCaps" w:hAnsi="MrsEavesSmallCaps"/>
      <w:color w:val="632423" w:themeColor="accent2" w:themeShade="80"/>
      <w:sz w:val="16"/>
      <w:szCs w:val="24"/>
    </w:rPr>
  </w:style>
  <w:style w:type="paragraph" w:styleId="Footer">
    <w:name w:val="footer"/>
    <w:basedOn w:val="Normal"/>
    <w:link w:val="FooterChar"/>
    <w:uiPriority w:val="99"/>
    <w:unhideWhenUsed/>
    <w:rsid w:val="002B6F3D"/>
    <w:pPr>
      <w:tabs>
        <w:tab w:val="center" w:pos="4680"/>
        <w:tab w:val="right" w:pos="9360"/>
      </w:tabs>
    </w:pPr>
  </w:style>
  <w:style w:type="character" w:customStyle="1" w:styleId="FooterChar">
    <w:name w:val="Footer Char"/>
    <w:basedOn w:val="DefaultParagraphFont"/>
    <w:link w:val="Footer"/>
    <w:uiPriority w:val="99"/>
    <w:rsid w:val="002B6F3D"/>
  </w:style>
  <w:style w:type="character" w:styleId="Hyperlink">
    <w:name w:val="Hyperlink"/>
    <w:basedOn w:val="DefaultParagraphFont"/>
    <w:uiPriority w:val="99"/>
    <w:unhideWhenUsed/>
    <w:rsid w:val="002B6F3D"/>
    <w:rPr>
      <w:color w:val="0000FF"/>
      <w:u w:val="single"/>
    </w:rPr>
  </w:style>
  <w:style w:type="paragraph" w:styleId="ListParagraph">
    <w:name w:val="List Paragraph"/>
    <w:basedOn w:val="Normal"/>
    <w:uiPriority w:val="34"/>
    <w:qFormat/>
    <w:rsid w:val="002B6F3D"/>
    <w:pPr>
      <w:ind w:left="720"/>
      <w:contextualSpacing/>
    </w:pPr>
  </w:style>
  <w:style w:type="paragraph" w:styleId="BalloonText">
    <w:name w:val="Balloon Text"/>
    <w:basedOn w:val="Normal"/>
    <w:link w:val="BalloonTextChar"/>
    <w:uiPriority w:val="99"/>
    <w:semiHidden/>
    <w:unhideWhenUsed/>
    <w:rsid w:val="002B6F3D"/>
    <w:rPr>
      <w:rFonts w:ascii="Tahoma" w:hAnsi="Tahoma" w:cs="Tahoma"/>
      <w:sz w:val="16"/>
      <w:szCs w:val="16"/>
    </w:rPr>
  </w:style>
  <w:style w:type="character" w:customStyle="1" w:styleId="BalloonTextChar">
    <w:name w:val="Balloon Text Char"/>
    <w:basedOn w:val="DefaultParagraphFont"/>
    <w:link w:val="BalloonText"/>
    <w:uiPriority w:val="99"/>
    <w:semiHidden/>
    <w:rsid w:val="002B6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F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B6F3D"/>
    <w:pPr>
      <w:tabs>
        <w:tab w:val="center" w:pos="4680"/>
        <w:tab w:val="right" w:pos="9360"/>
      </w:tabs>
    </w:pPr>
    <w:rPr>
      <w:sz w:val="24"/>
      <w:szCs w:val="24"/>
    </w:rPr>
  </w:style>
  <w:style w:type="character" w:customStyle="1" w:styleId="HeaderChar">
    <w:name w:val="Header Char"/>
    <w:basedOn w:val="DefaultParagraphFont"/>
    <w:link w:val="Header"/>
    <w:rsid w:val="002B6F3D"/>
    <w:rPr>
      <w:sz w:val="24"/>
      <w:szCs w:val="24"/>
    </w:rPr>
  </w:style>
  <w:style w:type="paragraph" w:customStyle="1" w:styleId="MrsEavesSmallCaps">
    <w:name w:val="Mrs.EavesSmallCaps"/>
    <w:basedOn w:val="Normal"/>
    <w:qFormat/>
    <w:rsid w:val="002B6F3D"/>
    <w:pPr>
      <w:spacing w:before="120" w:line="230" w:lineRule="exact"/>
    </w:pPr>
    <w:rPr>
      <w:rFonts w:ascii="MrsEavesSmallCaps" w:hAnsi="MrsEavesSmallCaps"/>
      <w:color w:val="632423" w:themeColor="accent2" w:themeShade="80"/>
      <w:sz w:val="16"/>
      <w:szCs w:val="24"/>
    </w:rPr>
  </w:style>
  <w:style w:type="paragraph" w:styleId="Footer">
    <w:name w:val="footer"/>
    <w:basedOn w:val="Normal"/>
    <w:link w:val="FooterChar"/>
    <w:uiPriority w:val="99"/>
    <w:unhideWhenUsed/>
    <w:rsid w:val="002B6F3D"/>
    <w:pPr>
      <w:tabs>
        <w:tab w:val="center" w:pos="4680"/>
        <w:tab w:val="right" w:pos="9360"/>
      </w:tabs>
    </w:pPr>
  </w:style>
  <w:style w:type="character" w:customStyle="1" w:styleId="FooterChar">
    <w:name w:val="Footer Char"/>
    <w:basedOn w:val="DefaultParagraphFont"/>
    <w:link w:val="Footer"/>
    <w:uiPriority w:val="99"/>
    <w:rsid w:val="002B6F3D"/>
  </w:style>
  <w:style w:type="character" w:styleId="Hyperlink">
    <w:name w:val="Hyperlink"/>
    <w:basedOn w:val="DefaultParagraphFont"/>
    <w:uiPriority w:val="99"/>
    <w:unhideWhenUsed/>
    <w:rsid w:val="002B6F3D"/>
    <w:rPr>
      <w:color w:val="0000FF"/>
      <w:u w:val="single"/>
    </w:rPr>
  </w:style>
  <w:style w:type="paragraph" w:styleId="ListParagraph">
    <w:name w:val="List Paragraph"/>
    <w:basedOn w:val="Normal"/>
    <w:uiPriority w:val="34"/>
    <w:qFormat/>
    <w:rsid w:val="002B6F3D"/>
    <w:pPr>
      <w:ind w:left="720"/>
      <w:contextualSpacing/>
    </w:pPr>
  </w:style>
  <w:style w:type="paragraph" w:styleId="BalloonText">
    <w:name w:val="Balloon Text"/>
    <w:basedOn w:val="Normal"/>
    <w:link w:val="BalloonTextChar"/>
    <w:uiPriority w:val="99"/>
    <w:semiHidden/>
    <w:unhideWhenUsed/>
    <w:rsid w:val="002B6F3D"/>
    <w:rPr>
      <w:rFonts w:ascii="Tahoma" w:hAnsi="Tahoma" w:cs="Tahoma"/>
      <w:sz w:val="16"/>
      <w:szCs w:val="16"/>
    </w:rPr>
  </w:style>
  <w:style w:type="character" w:customStyle="1" w:styleId="BalloonTextChar">
    <w:name w:val="Balloon Text Char"/>
    <w:basedOn w:val="DefaultParagraphFont"/>
    <w:link w:val="BalloonText"/>
    <w:uiPriority w:val="99"/>
    <w:semiHidden/>
    <w:rsid w:val="002B6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affe@cda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cdas.com.64-207-144-88.neighborsquad.net/industry_sector/digital-media/"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cdas.com.64-207-144-88.neighborsquad.net/industry_sector/digital-media/" TargetMode="External"/><Relationship Id="rId5" Type="http://schemas.openxmlformats.org/officeDocument/2006/relationships/image" Target="media/image20.jpe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470</Words>
  <Characters>3060</Characters>
  <Application>Microsoft Office Word</Application>
  <DocSecurity>0</DocSecurity>
  <PresentationFormat>14|.DOCX</PresentationFormat>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Cowan, DeBaets, Abrahams &amp; Sheppard LLP</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Besada</dc:creator>
  <cp:lastModifiedBy>Jennifer Besada</cp:lastModifiedBy>
  <cp:revision>4</cp:revision>
  <dcterms:created xsi:type="dcterms:W3CDTF">2017-12-04T21:30:00Z</dcterms:created>
  <dcterms:modified xsi:type="dcterms:W3CDTF">2017-12-04T21:51:00Z</dcterms:modified>
</cp:coreProperties>
</file>